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441"/>
        <w:tblW w:w="0" w:type="auto"/>
        <w:tblLayout w:type="fixed"/>
        <w:tblCellMar>
          <w:left w:w="0" w:type="dxa"/>
          <w:right w:w="0" w:type="dxa"/>
        </w:tblCellMar>
        <w:tblLook w:val="01E0" w:firstRow="1" w:lastRow="1" w:firstColumn="1" w:lastColumn="1" w:noHBand="0" w:noVBand="0"/>
      </w:tblPr>
      <w:tblGrid>
        <w:gridCol w:w="2122"/>
        <w:gridCol w:w="5670"/>
      </w:tblGrid>
      <w:tr w:rsidR="00DF0B9B" w14:paraId="0B26524A" w14:textId="77777777" w:rsidTr="007371EE">
        <w:trPr>
          <w:trHeight w:val="2361"/>
        </w:trPr>
        <w:permStart w:id="925922659" w:edGrp="everyone" w:displacedByCustomXml="next"/>
        <w:bookmarkStart w:id="0" w:name="_Hlk46906018" w:displacedByCustomXml="next"/>
        <w:sdt>
          <w:sdtPr>
            <w:alias w:val="Insert School Logo"/>
            <w:tag w:val="Insert School Logo"/>
            <w:id w:val="457461384"/>
            <w:temporary/>
            <w:showingPlcHdr/>
            <w:picture/>
          </w:sdtPr>
          <w:sdtEndPr/>
          <w:sdtContent>
            <w:sdt>
              <w:sdtPr>
                <w:alias w:val="Insert School Logo"/>
                <w:tag w:val="Insert School Logo"/>
                <w:id w:val="-488643520"/>
                <w:temporary/>
                <w:showingPlcHdr/>
                <w:picture/>
              </w:sdtPr>
              <w:sdtEndPr/>
              <w:sdtContent>
                <w:tc>
                  <w:tcPr>
                    <w:tcW w:w="2122" w:type="dxa"/>
                    <w:vAlign w:val="center"/>
                  </w:tcPr>
                  <w:p w14:paraId="515B03F5" w14:textId="77777777" w:rsidR="00DF0B9B" w:rsidRPr="00EF0798" w:rsidRDefault="00DF0B9B" w:rsidP="007371EE">
                    <w:pPr>
                      <w:pStyle w:val="TableParagraph"/>
                    </w:pPr>
                    <w:r>
                      <w:rPr>
                        <w:noProof/>
                      </w:rPr>
                      <w:drawing>
                        <wp:inline distT="0" distB="0" distL="0" distR="0" wp14:anchorId="494EDABD" wp14:editId="3502D2AD">
                          <wp:extent cx="834902" cy="1110615"/>
                          <wp:effectExtent l="0" t="0" r="3810" b="0"/>
                          <wp:docPr id="22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tretch>
                                    <a:fillRect/>
                                  </a:stretch>
                                </pic:blipFill>
                                <pic:spPr bwMode="auto">
                                  <a:xfrm>
                                    <a:off x="0" y="0"/>
                                    <a:ext cx="834902" cy="1110615"/>
                                  </a:xfrm>
                                  <a:prstGeom prst="rect">
                                    <a:avLst/>
                                  </a:prstGeom>
                                  <a:noFill/>
                                  <a:ln>
                                    <a:noFill/>
                                  </a:ln>
                                </pic:spPr>
                              </pic:pic>
                            </a:graphicData>
                          </a:graphic>
                        </wp:inline>
                      </w:drawing>
                    </w:r>
                  </w:p>
                </w:tc>
              </w:sdtContent>
            </w:sdt>
          </w:sdtContent>
        </w:sdt>
        <w:tc>
          <w:tcPr>
            <w:tcW w:w="5670" w:type="dxa"/>
            <w:vAlign w:val="center"/>
          </w:tcPr>
          <w:p w14:paraId="2BB3BF4C" w14:textId="77777777" w:rsidR="00DF0B9B" w:rsidRPr="008A38B3" w:rsidRDefault="00DF0B9B" w:rsidP="007371EE">
            <w:pPr>
              <w:pStyle w:val="10Heading"/>
              <w:spacing w:before="0" w:after="0" w:line="240" w:lineRule="auto"/>
              <w:ind w:left="0" w:right="-1391" w:firstLine="0"/>
              <w:rPr>
                <w:sz w:val="40"/>
                <w:szCs w:val="40"/>
              </w:rPr>
            </w:pPr>
            <w:bookmarkStart w:id="1" w:name="_Toc65512898"/>
            <w:r w:rsidRPr="008A38B3">
              <w:rPr>
                <w:sz w:val="40"/>
                <w:szCs w:val="40"/>
              </w:rPr>
              <w:t xml:space="preserve">APPENDIX 1: </w:t>
            </w:r>
            <w:bookmarkEnd w:id="1"/>
          </w:p>
          <w:sdt>
            <w:sdtPr>
              <w:rPr>
                <w:b/>
                <w:color w:val="5D8DB6"/>
                <w:sz w:val="36"/>
              </w:rPr>
              <w:alias w:val="Insert School Name"/>
              <w:tag w:val="Insert School Name"/>
              <w:id w:val="-850023916"/>
              <w:placeholder>
                <w:docPart w:val="5C8B58EC005A4DE6936D9C1DCE8FB143"/>
              </w:placeholder>
            </w:sdtPr>
            <w:sdtEndPr/>
            <w:sdtContent>
              <w:p w14:paraId="29BE92AA" w14:textId="66ECCCB2" w:rsidR="00DF0B9B" w:rsidRDefault="00C1100E" w:rsidP="007371EE">
                <w:pPr>
                  <w:pStyle w:val="TableParagraph"/>
                  <w:rPr>
                    <w:b/>
                    <w:color w:val="5D8DB6"/>
                    <w:sz w:val="36"/>
                  </w:rPr>
                </w:pPr>
                <w:sdt>
                  <w:sdtPr>
                    <w:rPr>
                      <w:rStyle w:val="Heading"/>
                    </w:rPr>
                    <w:alias w:val="Select school"/>
                    <w:tag w:val="Select School"/>
                    <w:id w:val="-43831076"/>
                    <w:placeholder>
                      <w:docPart w:val="D682045EA9FC46B3910593BEF70C7977"/>
                    </w:placeholder>
                    <w:dropDownList>
                      <w:listItem w:value="Choose an item."/>
                      <w:listItem w:displayText="St Patrick's Wangaratta" w:value="St Patrick's Wangaratta"/>
                      <w:listItem w:displayText="St Brendan's Shepparton" w:value="St Brendan's Shepparton"/>
                      <w:listItem w:displayText="St Monica's Kangaroo Flat" w:value="St Monica's Kangaroo Flat"/>
                      <w:listItem w:displayText="St Joseph's Benalla" w:value="St Joseph's Benalla"/>
                      <w:listItem w:displayText="St Liborius Eaglehawk" w:value="St Liborius Eaglehawk"/>
                      <w:listItem w:displayText="Sacred Heart Tatura" w:value="Sacred Heart Tatura"/>
                      <w:listItem w:displayText="St Joseph's Chiltern" w:value="St Joseph's Chiltern"/>
                      <w:listItem w:displayText="St Mary's Rutherglen" w:value="St Mary's Rutherglen"/>
                      <w:listItem w:displayText="St Mary's Inglewood" w:value="St Mary's Inglewood"/>
                      <w:listItem w:displayText="Sacred Heart Primary Yarrawonga" w:value="Sacred Heart Primary Yarrawonga"/>
                      <w:listItem w:displayText="Notre Dame College Shepparton" w:value="Notre Dame College Shepparton"/>
                      <w:listItem w:displayText="Sacred Heart College Yarrawonga" w:value="Sacred Heart College Yarrawonga"/>
                      <w:listItem w:displayText="St Joseph's Numurkah" w:value="St Joseph's Numurkah"/>
                      <w:listItem w:displayText="St Mary's Echuca" w:value="St Mary's Echuca"/>
                      <w:listItem w:displayText="St Joseph's Rochester" w:value="St Joseph's Rochester"/>
                      <w:listItem w:displayText="Our Lady of the Sacred Heart Elmore" w:value="Our Lady of the Sacred Heart Elmore"/>
                      <w:listItem w:displayText="St Joseph's Beechworth" w:value="St Joseph's Beechworth"/>
                      <w:listItem w:displayText="St Kilian's Bendigo" w:value="St Kilian's Bendigo"/>
                      <w:listItem w:displayText="St Augustine's Wodonga" w:value="St Augustine's Wodonga"/>
                      <w:listItem w:displayText="St Joseph's Quarry Hill" w:value="St Joseph's Quarry Hill"/>
                      <w:listItem w:displayText="St Joseph's Kerang" w:value="St Joseph's Kerang"/>
                      <w:listItem w:displayText="Holy Rosary White Hills" w:value="Holy Rosary White Hills"/>
                      <w:listItem w:displayText="Holy Rosary Heathcote" w:value="Holy Rosary Heathcote"/>
                      <w:listItem w:displayText="St John's Euroa" w:value="St John's Euroa"/>
                      <w:listItem w:displayText="St Joseph's Cobram" w:value="St Joseph's Cobram"/>
                      <w:listItem w:displayText="St Joseph's Nagambie" w:value="St Joseph's Nagambie"/>
                      <w:listItem w:displayText="St Mary's Cohuna" w:value="St Mary's Cohuna"/>
                      <w:listItem w:displayText="St Mary's Myrtleford" w:value="St Mary's Myrtleford"/>
                      <w:listItem w:displayText="St Mary's Mooroopna" w:value="St Mary's Mooroopna"/>
                      <w:listItem w:displayText="St Mary's Rushworth" w:value="St Mary's Rushworth"/>
                      <w:listItem w:displayText="St Patrick's Pyramid Hill" w:value="St Patrick's Pyramid Hill"/>
                      <w:listItem w:displayText="St Therese's Kennington" w:value="St Therese's Kennington"/>
                      <w:listItem w:displayText="St Mel's Shepparton" w:value="St Mel's Shepparton"/>
                      <w:listItem w:displayText="St Michael's Tallangatta" w:value="St Michael's Tallangatta"/>
                      <w:listItem w:displayText="Our Lady's Wangaratta" w:value="Our Lady's Wangaratta"/>
                      <w:listItem w:displayText="St Patrick's Tongala" w:value="St Patrick's Tongala"/>
                      <w:listItem w:displayText="St Mary of the Angels College Nathalia" w:value="St Mary of the Angels College Nathalia"/>
                      <w:listItem w:displayText="St Bernard's Wangaratta" w:value="St Bernard's Wangaratta"/>
                      <w:listItem w:displayText="Sacred Heart Corryong" w:value="Sacred Heart Corryong"/>
                      <w:listItem w:displayText="Marian College Myrtleford" w:value="Marian College Myrtleford"/>
                      <w:listItem w:displayText="St Monica's Wodonga" w:value="St Monica's Wodonga"/>
                      <w:listItem w:displayText="St Peter's North Bendigo" w:value="St Peter's North Bendigo"/>
                      <w:listItem w:displayText="Galen Catholic College Wangaratta" w:value="Galen Catholic College Wangaratta"/>
                      <w:listItem w:displayText="Catholic College Wodonga" w:value="Catholic College Wodonga"/>
                      <w:listItem w:displayText="St Francis' Nathalia" w:value="St Francis' Nathalia"/>
                      <w:listItem w:displayText="St Francis of the Fields Strathfieldsaye" w:value="St Francis of the Fields Strathfieldsaye"/>
                      <w:listItem w:displayText="St Augustine's P-12 College Kyabram" w:value="St Augustine's P-12 College Kyabram"/>
                      <w:listItem w:displayText="St Luke's Shepparton" w:value="St Luke's Shepparton"/>
                      <w:listItem w:displayText="St Francis of Assisi Wodonga" w:value="St Francis of Assisi Wodonga"/>
                      <w:listItem w:displayText="Doxa Bendigo" w:value="Doxa Bendigo"/>
                      <w:listItem w:displayText="Borinya Wangaratta (WCP)" w:value="Borinya Wangaratta (WCP)"/>
                      <w:listItem w:displayText="St Anne's College Kialla" w:value="St Anne's College Kialla"/>
                    </w:dropDownList>
                  </w:sdtPr>
                  <w:sdtEndPr>
                    <w:rPr>
                      <w:rStyle w:val="DefaultParagraphFont"/>
                      <w:rFonts w:ascii="Times New Roman" w:hAnsi="Times New Roman"/>
                      <w:b w:val="0"/>
                      <w:color w:val="auto"/>
                      <w:sz w:val="20"/>
                    </w:rPr>
                  </w:sdtEndPr>
                  <w:sdtContent>
                    <w:r w:rsidR="0094326D">
                      <w:rPr>
                        <w:rStyle w:val="Heading"/>
                      </w:rPr>
                      <w:t>Holy Rosary Heathcote</w:t>
                    </w:r>
                  </w:sdtContent>
                </w:sdt>
              </w:p>
            </w:sdtContent>
          </w:sdt>
          <w:p w14:paraId="0F0D4540" w14:textId="77777777" w:rsidR="00DF0B9B" w:rsidRPr="008A38B3" w:rsidRDefault="00DF0B9B" w:rsidP="007371EE">
            <w:pPr>
              <w:pStyle w:val="TableParagraph"/>
              <w:rPr>
                <w:rFonts w:asciiTheme="minorHAnsi" w:hAnsiTheme="minorHAnsi" w:cstheme="minorHAnsi"/>
                <w:b/>
                <w:sz w:val="40"/>
              </w:rPr>
            </w:pPr>
            <w:r>
              <w:rPr>
                <w:rFonts w:asciiTheme="minorHAnsi" w:hAnsiTheme="minorHAnsi" w:cstheme="minorHAnsi"/>
                <w:b/>
                <w:color w:val="5D8DB6"/>
                <w:sz w:val="36"/>
              </w:rPr>
              <w:t>CES Limited Procedures for Responding to Complaints</w:t>
            </w:r>
          </w:p>
        </w:tc>
      </w:tr>
    </w:tbl>
    <w:permEnd w:id="925922659"/>
    <w:p w14:paraId="582F9089" w14:textId="77777777" w:rsidR="00DF0B9B" w:rsidRDefault="00DF0B9B" w:rsidP="00DF0B9B">
      <w:pPr>
        <w:spacing w:after="160" w:line="259" w:lineRule="auto"/>
        <w:rPr>
          <w:b/>
          <w:color w:val="5D8DB6"/>
          <w:sz w:val="32"/>
        </w:rPr>
      </w:pPr>
      <w:r w:rsidRPr="006C12AE">
        <w:rPr>
          <w:b/>
          <w:noProof/>
          <w:color w:val="5D8DB6"/>
          <w:sz w:val="32"/>
          <w:lang w:eastAsia="en-AU"/>
        </w:rPr>
        <w:drawing>
          <wp:anchor distT="0" distB="0" distL="114300" distR="114300" simplePos="0" relativeHeight="251659264" behindDoc="0" locked="0" layoutInCell="1" allowOverlap="1" wp14:anchorId="7F33804B" wp14:editId="75CDB175">
            <wp:simplePos x="0" y="0"/>
            <wp:positionH relativeFrom="column">
              <wp:posOffset>5106256</wp:posOffset>
            </wp:positionH>
            <wp:positionV relativeFrom="page">
              <wp:posOffset>260229</wp:posOffset>
            </wp:positionV>
            <wp:extent cx="1238400" cy="90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 Limited LOGO - (261020).png"/>
                    <pic:cNvPicPr/>
                  </pic:nvPicPr>
                  <pic:blipFill rotWithShape="1">
                    <a:blip r:embed="rId8" cstate="print">
                      <a:extLst>
                        <a:ext uri="{28A0092B-C50C-407E-A947-70E740481C1C}">
                          <a14:useLocalDpi xmlns:a14="http://schemas.microsoft.com/office/drawing/2010/main" val="0"/>
                        </a:ext>
                      </a:extLst>
                    </a:blip>
                    <a:srcRect r="22186"/>
                    <a:stretch/>
                  </pic:blipFill>
                  <pic:spPr bwMode="auto">
                    <a:xfrm>
                      <a:off x="0" y="0"/>
                      <a:ext cx="12384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1932"/>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9060"/>
      </w:tblGrid>
      <w:tr w:rsidR="00DF0B9B" w14:paraId="3854DCAF" w14:textId="77777777" w:rsidTr="007371EE">
        <w:trPr>
          <w:trHeight w:val="1156"/>
        </w:trPr>
        <w:tc>
          <w:tcPr>
            <w:tcW w:w="9060" w:type="dxa"/>
          </w:tcPr>
          <w:p w14:paraId="33C8C5B1" w14:textId="2B06597E" w:rsidR="00DF0B9B" w:rsidRPr="003865D7" w:rsidRDefault="00DF0B9B" w:rsidP="007371EE">
            <w:pPr>
              <w:spacing w:before="120" w:after="120" w:line="288" w:lineRule="auto"/>
              <w:ind w:left="210" w:right="-108"/>
              <w:rPr>
                <w:lang w:eastAsia="en-AU" w:bidi="en-AU"/>
              </w:rPr>
            </w:pPr>
            <w:r w:rsidRPr="003865D7">
              <w:rPr>
                <w:color w:val="5D8DB6"/>
                <w:lang w:eastAsia="en-AU" w:bidi="en-AU"/>
              </w:rPr>
              <w:t>Catholic Education Sandhurst Limited (CES Limited) is responsible for the overall management of the complaints process in Sandhurst Catholic Schools. This Procedure forms part of the Complaints Management Framework</w:t>
            </w:r>
            <w:r w:rsidRPr="003865D7">
              <w:rPr>
                <w:bCs/>
                <w:color w:val="5D8DB6"/>
                <w:lang w:eastAsia="en-AU" w:bidi="en-AU"/>
              </w:rPr>
              <w:t xml:space="preserve"> which is available at </w:t>
            </w:r>
            <w:r>
              <w:t xml:space="preserve"> </w:t>
            </w:r>
            <w:permStart w:id="682318197" w:edGrp="everyone"/>
            <w:r w:rsidR="0094326D">
              <w:t xml:space="preserve"> </w:t>
            </w:r>
            <w:r w:rsidR="0094326D" w:rsidRPr="0094326D">
              <w:t>https://www.hrheathcote.catholic.edu.au/</w:t>
            </w:r>
            <w:permEnd w:id="682318197"/>
            <w:r>
              <w:t>.</w:t>
            </w:r>
          </w:p>
        </w:tc>
      </w:tr>
    </w:tbl>
    <w:p w14:paraId="2AA3070F" w14:textId="77777777" w:rsidR="00DF0B9B" w:rsidRPr="006C12AE" w:rsidRDefault="00DF0B9B" w:rsidP="00DF0B9B">
      <w:pPr>
        <w:pStyle w:val="10Paragraph"/>
        <w:spacing w:line="240" w:lineRule="auto"/>
        <w:ind w:left="284"/>
        <w:rPr>
          <w:color w:val="auto"/>
          <w:sz w:val="4"/>
          <w:szCs w:val="22"/>
        </w:rPr>
      </w:pPr>
    </w:p>
    <w:bookmarkEnd w:id="0"/>
    <w:p w14:paraId="4B5289FD" w14:textId="77777777" w:rsidR="00DF0B9B" w:rsidRDefault="00DF0B9B" w:rsidP="00DF0B9B">
      <w:pPr>
        <w:tabs>
          <w:tab w:val="left" w:pos="9224"/>
        </w:tabs>
        <w:rPr>
          <w:sz w:val="20"/>
        </w:rPr>
      </w:pPr>
    </w:p>
    <w:p w14:paraId="388489F3" w14:textId="77777777" w:rsidR="00DF0B9B" w:rsidRDefault="00DF0B9B" w:rsidP="00DF0B9B">
      <w:pPr>
        <w:pStyle w:val="BodyText"/>
        <w:rPr>
          <w:sz w:val="20"/>
        </w:rPr>
      </w:pPr>
    </w:p>
    <w:p w14:paraId="4FACFD5A" w14:textId="77777777" w:rsidR="00DF0B9B" w:rsidRDefault="00DF0B9B" w:rsidP="00DF0B9B">
      <w:pPr>
        <w:pStyle w:val="BodyText"/>
        <w:spacing w:before="11"/>
        <w:rPr>
          <w:sz w:val="14"/>
        </w:rPr>
      </w:pPr>
    </w:p>
    <w:p w14:paraId="3A8049E0" w14:textId="77777777" w:rsidR="00DF0B9B" w:rsidRDefault="00DF0B9B" w:rsidP="00DF0B9B">
      <w:pPr>
        <w:widowControl/>
        <w:autoSpaceDE/>
        <w:autoSpaceDN/>
        <w:spacing w:before="120" w:after="120" w:line="288" w:lineRule="auto"/>
        <w:jc w:val="both"/>
        <w:rPr>
          <w:rFonts w:asciiTheme="minorHAnsi" w:eastAsia="Times New Roman" w:hAnsiTheme="minorHAnsi" w:cstheme="minorHAnsi"/>
          <w:lang w:val="en-US"/>
        </w:rPr>
      </w:pPr>
    </w:p>
    <w:p w14:paraId="669EEA98" w14:textId="77777777" w:rsidR="00DF0B9B" w:rsidRDefault="00DF0B9B" w:rsidP="00DF0B9B">
      <w:pPr>
        <w:widowControl/>
        <w:autoSpaceDE/>
        <w:autoSpaceDN/>
        <w:spacing w:before="120" w:after="120" w:line="288" w:lineRule="auto"/>
        <w:jc w:val="both"/>
        <w:rPr>
          <w:rFonts w:asciiTheme="minorHAnsi" w:eastAsia="Times New Roman" w:hAnsiTheme="minorHAnsi" w:cstheme="minorHAnsi"/>
          <w:lang w:val="en-US"/>
        </w:rPr>
      </w:pPr>
    </w:p>
    <w:p w14:paraId="799AA959" w14:textId="77777777" w:rsidR="00DF0B9B" w:rsidRDefault="00DF0B9B" w:rsidP="00DF0B9B">
      <w:pPr>
        <w:widowControl/>
        <w:autoSpaceDE/>
        <w:autoSpaceDN/>
        <w:spacing w:before="120" w:after="120" w:line="288" w:lineRule="auto"/>
        <w:jc w:val="both"/>
        <w:rPr>
          <w:rFonts w:asciiTheme="minorHAnsi" w:eastAsia="Times New Roman" w:hAnsiTheme="minorHAnsi" w:cstheme="minorHAnsi"/>
          <w:lang w:val="en-US"/>
        </w:rPr>
      </w:pPr>
    </w:p>
    <w:p w14:paraId="3D5FBD42" w14:textId="77777777" w:rsidR="00DF0B9B" w:rsidRPr="00C36F7C" w:rsidRDefault="00DF0B9B" w:rsidP="00DF0B9B">
      <w:pPr>
        <w:widowControl/>
        <w:autoSpaceDE/>
        <w:autoSpaceDN/>
        <w:spacing w:before="120" w:after="120" w:line="288" w:lineRule="auto"/>
        <w:jc w:val="both"/>
        <w:rPr>
          <w:rFonts w:asciiTheme="minorHAnsi" w:eastAsia="Times New Roman" w:hAnsiTheme="minorHAnsi" w:cstheme="minorHAnsi"/>
          <w:lang w:val="en-US"/>
        </w:rPr>
      </w:pPr>
      <w:r w:rsidRPr="00C36F7C">
        <w:rPr>
          <w:rFonts w:asciiTheme="minorHAnsi" w:eastAsia="Times New Roman" w:hAnsiTheme="minorHAnsi" w:cstheme="minorHAnsi"/>
          <w:lang w:val="en-US"/>
        </w:rPr>
        <w:t xml:space="preserve">CES </w:t>
      </w:r>
      <w:r>
        <w:rPr>
          <w:rFonts w:asciiTheme="minorHAnsi" w:eastAsia="Times New Roman" w:hAnsiTheme="minorHAnsi" w:cstheme="minorHAnsi"/>
          <w:lang w:val="en-US"/>
        </w:rPr>
        <w:t xml:space="preserve">Limited office </w:t>
      </w:r>
      <w:r w:rsidRPr="00C36F7C">
        <w:rPr>
          <w:rFonts w:asciiTheme="minorHAnsi" w:eastAsia="Times New Roman" w:hAnsiTheme="minorHAnsi" w:cstheme="minorHAnsi"/>
          <w:lang w:val="en-US"/>
        </w:rPr>
        <w:t>endeavo</w:t>
      </w:r>
      <w:r>
        <w:rPr>
          <w:rFonts w:asciiTheme="minorHAnsi" w:eastAsia="Times New Roman" w:hAnsiTheme="minorHAnsi" w:cstheme="minorHAnsi"/>
          <w:lang w:val="en-US"/>
        </w:rPr>
        <w:t>u</w:t>
      </w:r>
      <w:r w:rsidRPr="00C36F7C">
        <w:rPr>
          <w:rFonts w:asciiTheme="minorHAnsi" w:eastAsia="Times New Roman" w:hAnsiTheme="minorHAnsi" w:cstheme="minorHAnsi"/>
          <w:lang w:val="en-US"/>
        </w:rPr>
        <w:t>rs to address and respond to all complaints</w:t>
      </w:r>
      <w:r>
        <w:rPr>
          <w:rFonts w:asciiTheme="minorHAnsi" w:eastAsia="Times New Roman" w:hAnsiTheme="minorHAnsi" w:cstheme="minorHAnsi"/>
          <w:lang w:val="en-US"/>
        </w:rPr>
        <w:t xml:space="preserve"> </w:t>
      </w:r>
      <w:r w:rsidRPr="00C36F7C">
        <w:rPr>
          <w:rFonts w:asciiTheme="minorHAnsi" w:eastAsia="Times New Roman" w:hAnsiTheme="minorHAnsi" w:cstheme="minorHAnsi"/>
          <w:lang w:val="en-US"/>
        </w:rPr>
        <w:t xml:space="preserve">received from the </w:t>
      </w:r>
      <w:r>
        <w:rPr>
          <w:rFonts w:asciiTheme="minorHAnsi" w:eastAsia="Times New Roman" w:hAnsiTheme="minorHAnsi" w:cstheme="minorHAnsi"/>
          <w:lang w:val="en-US"/>
        </w:rPr>
        <w:t>parents/guardians and students;</w:t>
      </w:r>
      <w:r w:rsidRPr="00C36F7C">
        <w:rPr>
          <w:rFonts w:asciiTheme="minorHAnsi" w:eastAsia="Times New Roman" w:hAnsiTheme="minorHAnsi" w:cstheme="minorHAnsi"/>
          <w:lang w:val="en-US"/>
        </w:rPr>
        <w:t xml:space="preserve"> however CES </w:t>
      </w:r>
      <w:r>
        <w:rPr>
          <w:rFonts w:asciiTheme="minorHAnsi" w:eastAsia="Times New Roman" w:hAnsiTheme="minorHAnsi" w:cstheme="minorHAnsi"/>
          <w:lang w:val="en-US"/>
        </w:rPr>
        <w:t xml:space="preserve">Limited </w:t>
      </w:r>
      <w:r w:rsidRPr="00C36F7C">
        <w:rPr>
          <w:rFonts w:asciiTheme="minorHAnsi" w:eastAsia="Times New Roman" w:hAnsiTheme="minorHAnsi" w:cstheme="minorHAnsi"/>
          <w:lang w:val="en-US"/>
        </w:rPr>
        <w:t>will refer complaints back to the school:</w:t>
      </w:r>
    </w:p>
    <w:p w14:paraId="1CEC659F" w14:textId="77777777" w:rsidR="00DF0B9B" w:rsidRPr="00C36F7C" w:rsidRDefault="00DF0B9B" w:rsidP="00DF0B9B">
      <w:pPr>
        <w:widowControl/>
        <w:numPr>
          <w:ilvl w:val="0"/>
          <w:numId w:val="3"/>
        </w:numPr>
        <w:autoSpaceDE/>
        <w:autoSpaceDN/>
        <w:spacing w:before="120" w:after="120" w:line="288" w:lineRule="auto"/>
        <w:ind w:left="851" w:hanging="567"/>
        <w:jc w:val="both"/>
        <w:rPr>
          <w:rFonts w:asciiTheme="minorHAnsi" w:eastAsia="Times New Roman" w:hAnsiTheme="minorHAnsi" w:cstheme="minorHAnsi"/>
          <w:lang w:val="en-US"/>
        </w:rPr>
      </w:pPr>
      <w:r w:rsidRPr="00C36F7C">
        <w:rPr>
          <w:rFonts w:asciiTheme="minorHAnsi" w:eastAsia="Times New Roman" w:hAnsiTheme="minorHAnsi" w:cstheme="minorHAnsi"/>
          <w:lang w:val="en-US"/>
        </w:rPr>
        <w:t>if they have not been addressed at the school first</w:t>
      </w:r>
    </w:p>
    <w:p w14:paraId="340333AB" w14:textId="77777777" w:rsidR="00DF0B9B" w:rsidRPr="00C36F7C" w:rsidRDefault="00DF0B9B" w:rsidP="00DF0B9B">
      <w:pPr>
        <w:widowControl/>
        <w:numPr>
          <w:ilvl w:val="0"/>
          <w:numId w:val="3"/>
        </w:numPr>
        <w:autoSpaceDE/>
        <w:autoSpaceDN/>
        <w:spacing w:before="120" w:after="120" w:line="288" w:lineRule="auto"/>
        <w:ind w:left="851" w:hanging="567"/>
        <w:jc w:val="both"/>
        <w:rPr>
          <w:rFonts w:asciiTheme="minorHAnsi" w:eastAsia="Times New Roman" w:hAnsiTheme="minorHAnsi" w:cstheme="minorHAnsi"/>
          <w:lang w:val="en-US"/>
        </w:rPr>
      </w:pPr>
      <w:r w:rsidRPr="00C36F7C">
        <w:rPr>
          <w:rFonts w:asciiTheme="minorHAnsi" w:eastAsia="Times New Roman" w:hAnsiTheme="minorHAnsi" w:cstheme="minorHAnsi"/>
          <w:lang w:val="en-US"/>
        </w:rPr>
        <w:t>If the school is still working to address the complaint</w:t>
      </w:r>
    </w:p>
    <w:p w14:paraId="79E1F5B8" w14:textId="77777777" w:rsidR="00DF0B9B" w:rsidRPr="00C36F7C" w:rsidRDefault="00DF0B9B" w:rsidP="00DF0B9B">
      <w:pPr>
        <w:widowControl/>
        <w:numPr>
          <w:ilvl w:val="2"/>
          <w:numId w:val="4"/>
        </w:numPr>
        <w:tabs>
          <w:tab w:val="left" w:pos="918"/>
        </w:tabs>
        <w:autoSpaceDE/>
        <w:autoSpaceDN/>
        <w:spacing w:before="120" w:after="120" w:line="288" w:lineRule="auto"/>
        <w:ind w:left="851" w:right="396" w:hanging="567"/>
        <w:jc w:val="both"/>
        <w:rPr>
          <w:rFonts w:ascii="Symbol" w:eastAsiaTheme="minorHAnsi" w:hAnsi="Symbol" w:cstheme="minorBidi"/>
        </w:rPr>
      </w:pPr>
      <w:r>
        <w:rPr>
          <w:rFonts w:asciiTheme="minorHAnsi" w:eastAsiaTheme="minorHAnsi" w:hAnsiTheme="minorHAnsi" w:cstheme="minorBidi"/>
        </w:rPr>
        <w:t xml:space="preserve">If the </w:t>
      </w:r>
      <w:r w:rsidRPr="00C36F7C">
        <w:rPr>
          <w:rFonts w:asciiTheme="minorHAnsi" w:eastAsiaTheme="minorHAnsi" w:hAnsiTheme="minorHAnsi" w:cstheme="minorBidi"/>
        </w:rPr>
        <w:t>issues raised are the responsibility of the school (e.g. school uniform, tuck shop duty, school</w:t>
      </w:r>
      <w:r w:rsidRPr="00C36F7C">
        <w:rPr>
          <w:rFonts w:asciiTheme="minorHAnsi" w:eastAsiaTheme="minorHAnsi" w:hAnsiTheme="minorHAnsi" w:cstheme="minorBidi"/>
          <w:spacing w:val="-1"/>
        </w:rPr>
        <w:t xml:space="preserve"> </w:t>
      </w:r>
      <w:r w:rsidRPr="00C36F7C">
        <w:rPr>
          <w:rFonts w:asciiTheme="minorHAnsi" w:eastAsiaTheme="minorHAnsi" w:hAnsiTheme="minorHAnsi" w:cstheme="minorBidi"/>
        </w:rPr>
        <w:t>parking)</w:t>
      </w:r>
    </w:p>
    <w:p w14:paraId="6C9C826F" w14:textId="77777777" w:rsidR="00DF0B9B" w:rsidRPr="00C36F7C" w:rsidRDefault="00DF0B9B" w:rsidP="00DF0B9B">
      <w:pPr>
        <w:widowControl/>
        <w:numPr>
          <w:ilvl w:val="2"/>
          <w:numId w:val="4"/>
        </w:numPr>
        <w:tabs>
          <w:tab w:val="left" w:pos="918"/>
        </w:tabs>
        <w:autoSpaceDE/>
        <w:autoSpaceDN/>
        <w:spacing w:before="120" w:after="120" w:line="288" w:lineRule="auto"/>
        <w:ind w:left="851" w:hanging="567"/>
        <w:jc w:val="both"/>
        <w:rPr>
          <w:rFonts w:ascii="Symbol" w:eastAsiaTheme="minorHAnsi" w:hAnsi="Symbol" w:cstheme="minorBidi"/>
        </w:rPr>
      </w:pPr>
      <w:r w:rsidRPr="00C36F7C">
        <w:rPr>
          <w:rFonts w:asciiTheme="minorHAnsi" w:eastAsiaTheme="minorHAnsi" w:hAnsiTheme="minorHAnsi" w:cstheme="minorBidi"/>
        </w:rPr>
        <w:t>the issues raised should be able to be resolved at the school</w:t>
      </w:r>
      <w:r w:rsidRPr="00C36F7C">
        <w:rPr>
          <w:rFonts w:asciiTheme="minorHAnsi" w:eastAsiaTheme="minorHAnsi" w:hAnsiTheme="minorHAnsi" w:cstheme="minorBidi"/>
          <w:spacing w:val="-16"/>
        </w:rPr>
        <w:t xml:space="preserve"> </w:t>
      </w:r>
      <w:r w:rsidRPr="00C36F7C">
        <w:rPr>
          <w:rFonts w:asciiTheme="minorHAnsi" w:eastAsiaTheme="minorHAnsi" w:hAnsiTheme="minorHAnsi" w:cstheme="minorBidi"/>
        </w:rPr>
        <w:t>level</w:t>
      </w:r>
      <w:r>
        <w:rPr>
          <w:rFonts w:asciiTheme="minorHAnsi" w:eastAsiaTheme="minorHAnsi" w:hAnsiTheme="minorHAnsi" w:cstheme="minorBidi"/>
        </w:rPr>
        <w:t>.</w:t>
      </w:r>
    </w:p>
    <w:p w14:paraId="4B44E06C" w14:textId="77777777" w:rsidR="00DF0B9B" w:rsidRPr="00C36F7C" w:rsidRDefault="00DF0B9B" w:rsidP="00DF0B9B">
      <w:pPr>
        <w:spacing w:before="240" w:after="120" w:line="288" w:lineRule="auto"/>
        <w:ind w:left="851" w:hanging="851"/>
        <w:jc w:val="both"/>
        <w:rPr>
          <w:rFonts w:asciiTheme="minorHAnsi" w:eastAsiaTheme="minorHAnsi" w:hAnsiTheme="minorHAnsi" w:cstheme="minorBidi"/>
        </w:rPr>
      </w:pPr>
      <w:r w:rsidRPr="00C36F7C">
        <w:rPr>
          <w:bCs/>
          <w:lang w:val="en" w:eastAsia="en-AU" w:bidi="en-AU"/>
        </w:rPr>
        <w:t>CES</w:t>
      </w:r>
      <w:r>
        <w:rPr>
          <w:bCs/>
          <w:lang w:val="en" w:eastAsia="en-AU" w:bidi="en-AU"/>
        </w:rPr>
        <w:t xml:space="preserve"> Limited</w:t>
      </w:r>
      <w:r w:rsidRPr="00C36F7C">
        <w:rPr>
          <w:bCs/>
          <w:lang w:val="en" w:eastAsia="en-AU" w:bidi="en-AU"/>
        </w:rPr>
        <w:t xml:space="preserve"> </w:t>
      </w:r>
      <w:r>
        <w:rPr>
          <w:bCs/>
          <w:lang w:val="en" w:eastAsia="en-AU" w:bidi="en-AU"/>
        </w:rPr>
        <w:t xml:space="preserve">Office </w:t>
      </w:r>
      <w:r w:rsidRPr="00C36F7C">
        <w:rPr>
          <w:bCs/>
          <w:lang w:val="en" w:eastAsia="en-AU" w:bidi="en-AU"/>
        </w:rPr>
        <w:t xml:space="preserve">will respond to complaints from </w:t>
      </w:r>
      <w:r>
        <w:rPr>
          <w:bCs/>
          <w:lang w:val="en" w:eastAsia="en-AU" w:bidi="en-AU"/>
        </w:rPr>
        <w:t>parents/guardians and students</w:t>
      </w:r>
      <w:r w:rsidRPr="00C36F7C">
        <w:rPr>
          <w:bCs/>
          <w:lang w:val="en" w:eastAsia="en-AU" w:bidi="en-AU"/>
        </w:rPr>
        <w:t xml:space="preserve"> when</w:t>
      </w:r>
      <w:r w:rsidRPr="00C36F7C">
        <w:rPr>
          <w:rFonts w:asciiTheme="minorHAnsi" w:eastAsiaTheme="minorHAnsi" w:hAnsiTheme="minorHAnsi" w:cstheme="minorBidi"/>
        </w:rPr>
        <w:t>:</w:t>
      </w:r>
    </w:p>
    <w:p w14:paraId="2C627211" w14:textId="77777777" w:rsidR="00DF0B9B" w:rsidRPr="00C36F7C" w:rsidRDefault="00DF0B9B" w:rsidP="00DF0B9B">
      <w:pPr>
        <w:widowControl/>
        <w:numPr>
          <w:ilvl w:val="2"/>
          <w:numId w:val="5"/>
        </w:numPr>
        <w:tabs>
          <w:tab w:val="left" w:pos="918"/>
        </w:tabs>
        <w:autoSpaceDE/>
        <w:autoSpaceDN/>
        <w:spacing w:before="120" w:after="120" w:line="288" w:lineRule="auto"/>
        <w:ind w:left="851" w:right="391" w:hanging="567"/>
        <w:jc w:val="both"/>
        <w:rPr>
          <w:rFonts w:ascii="Symbol" w:eastAsiaTheme="minorHAnsi" w:hAnsi="Symbol" w:cstheme="minorBidi"/>
        </w:rPr>
      </w:pPr>
      <w:r w:rsidRPr="00C36F7C">
        <w:rPr>
          <w:rFonts w:asciiTheme="minorHAnsi" w:eastAsiaTheme="minorHAnsi" w:hAnsiTheme="minorHAnsi" w:cstheme="minorBidi"/>
        </w:rPr>
        <w:t>a complainant is not satisfied that a matter has been addressed in accordance with the school’s complaint-handling</w:t>
      </w:r>
      <w:r w:rsidRPr="00C36F7C">
        <w:rPr>
          <w:rFonts w:asciiTheme="minorHAnsi" w:eastAsiaTheme="minorHAnsi" w:hAnsiTheme="minorHAnsi" w:cstheme="minorBidi"/>
          <w:spacing w:val="-2"/>
        </w:rPr>
        <w:t xml:space="preserve"> </w:t>
      </w:r>
      <w:r w:rsidRPr="00C36F7C">
        <w:rPr>
          <w:rFonts w:asciiTheme="minorHAnsi" w:eastAsiaTheme="minorHAnsi" w:hAnsiTheme="minorHAnsi" w:cstheme="minorBidi"/>
        </w:rPr>
        <w:t>processes</w:t>
      </w:r>
    </w:p>
    <w:p w14:paraId="57BEC00E" w14:textId="77777777" w:rsidR="00DF0B9B" w:rsidRPr="00C36F7C" w:rsidRDefault="00DF0B9B" w:rsidP="00DF0B9B">
      <w:pPr>
        <w:widowControl/>
        <w:numPr>
          <w:ilvl w:val="2"/>
          <w:numId w:val="5"/>
        </w:numPr>
        <w:tabs>
          <w:tab w:val="left" w:pos="918"/>
        </w:tabs>
        <w:autoSpaceDE/>
        <w:autoSpaceDN/>
        <w:spacing w:before="120" w:after="120" w:line="288" w:lineRule="auto"/>
        <w:ind w:left="851" w:hanging="567"/>
        <w:jc w:val="both"/>
        <w:rPr>
          <w:rFonts w:ascii="Symbol" w:eastAsiaTheme="minorHAnsi" w:hAnsi="Symbol" w:cstheme="minorBidi"/>
        </w:rPr>
      </w:pPr>
      <w:r w:rsidRPr="00C36F7C">
        <w:rPr>
          <w:rFonts w:asciiTheme="minorHAnsi" w:eastAsiaTheme="minorHAnsi" w:hAnsiTheme="minorHAnsi" w:cstheme="minorBidi"/>
        </w:rPr>
        <w:t>a complainant is not satisfied that an acceptable resolution has been</w:t>
      </w:r>
      <w:r w:rsidRPr="00C36F7C">
        <w:rPr>
          <w:rFonts w:asciiTheme="minorHAnsi" w:eastAsiaTheme="minorHAnsi" w:hAnsiTheme="minorHAnsi" w:cstheme="minorBidi"/>
          <w:spacing w:val="-10"/>
        </w:rPr>
        <w:t xml:space="preserve"> </w:t>
      </w:r>
      <w:r w:rsidRPr="00C36F7C">
        <w:rPr>
          <w:rFonts w:asciiTheme="minorHAnsi" w:eastAsiaTheme="minorHAnsi" w:hAnsiTheme="minorHAnsi" w:cstheme="minorBidi"/>
        </w:rPr>
        <w:t xml:space="preserve">reached </w:t>
      </w:r>
    </w:p>
    <w:p w14:paraId="4BDAB6AC" w14:textId="77777777" w:rsidR="00DF0B9B" w:rsidRPr="00C36F7C" w:rsidRDefault="00DF0B9B" w:rsidP="00DF0B9B">
      <w:pPr>
        <w:widowControl/>
        <w:numPr>
          <w:ilvl w:val="2"/>
          <w:numId w:val="5"/>
        </w:numPr>
        <w:tabs>
          <w:tab w:val="left" w:pos="918"/>
        </w:tabs>
        <w:autoSpaceDE/>
        <w:autoSpaceDN/>
        <w:spacing w:before="120" w:after="120" w:line="288" w:lineRule="auto"/>
        <w:ind w:left="851" w:hanging="567"/>
        <w:jc w:val="both"/>
        <w:rPr>
          <w:rFonts w:ascii="Symbol" w:eastAsiaTheme="minorHAnsi" w:hAnsi="Symbol" w:cstheme="minorBidi"/>
        </w:rPr>
      </w:pPr>
      <w:r w:rsidRPr="00C36F7C">
        <w:rPr>
          <w:rFonts w:asciiTheme="minorHAnsi" w:eastAsiaTheme="minorHAnsi" w:hAnsiTheme="minorHAnsi" w:cstheme="minorBidi"/>
        </w:rPr>
        <w:t>a school requests assistance to resolve a complaint</w:t>
      </w:r>
    </w:p>
    <w:p w14:paraId="209EB94E" w14:textId="77777777" w:rsidR="00DF0B9B" w:rsidRPr="00C36F7C" w:rsidRDefault="00DF0B9B" w:rsidP="00DF0B9B">
      <w:pPr>
        <w:widowControl/>
        <w:numPr>
          <w:ilvl w:val="2"/>
          <w:numId w:val="5"/>
        </w:numPr>
        <w:tabs>
          <w:tab w:val="left" w:pos="918"/>
        </w:tabs>
        <w:autoSpaceDE/>
        <w:autoSpaceDN/>
        <w:spacing w:before="120" w:after="120" w:line="288" w:lineRule="auto"/>
        <w:ind w:left="851" w:hanging="567"/>
        <w:jc w:val="both"/>
        <w:rPr>
          <w:rFonts w:ascii="Symbol" w:eastAsiaTheme="minorHAnsi" w:hAnsi="Symbol" w:cstheme="minorBidi"/>
        </w:rPr>
      </w:pPr>
      <w:r w:rsidRPr="00C36F7C">
        <w:rPr>
          <w:rFonts w:asciiTheme="minorHAnsi" w:eastAsiaTheme="minorHAnsi" w:hAnsiTheme="minorHAnsi" w:cstheme="minorBidi"/>
        </w:rPr>
        <w:t>the complaint is an allegation of serious or criminal</w:t>
      </w:r>
      <w:r w:rsidRPr="00C36F7C">
        <w:rPr>
          <w:rFonts w:asciiTheme="minorHAnsi" w:eastAsiaTheme="minorHAnsi" w:hAnsiTheme="minorHAnsi" w:cstheme="minorBidi"/>
          <w:spacing w:val="-11"/>
        </w:rPr>
        <w:t xml:space="preserve"> </w:t>
      </w:r>
      <w:r w:rsidRPr="00C36F7C">
        <w:rPr>
          <w:rFonts w:asciiTheme="minorHAnsi" w:eastAsiaTheme="minorHAnsi" w:hAnsiTheme="minorHAnsi" w:cstheme="minorBidi"/>
        </w:rPr>
        <w:t>misconduct</w:t>
      </w:r>
      <w:r>
        <w:rPr>
          <w:rFonts w:asciiTheme="minorHAnsi" w:eastAsiaTheme="minorHAnsi" w:hAnsiTheme="minorHAnsi" w:cstheme="minorBidi"/>
        </w:rPr>
        <w:t>.</w:t>
      </w:r>
    </w:p>
    <w:p w14:paraId="0437B07E" w14:textId="77777777" w:rsidR="00DF0B9B" w:rsidRDefault="00DF0B9B" w:rsidP="00DF0B9B">
      <w:pPr>
        <w:spacing w:before="121" w:after="160"/>
        <w:ind w:left="567"/>
        <w:rPr>
          <w:rFonts w:asciiTheme="minorHAnsi" w:eastAsiaTheme="minorHAnsi" w:hAnsiTheme="minorHAnsi" w:cstheme="minorHAnsi"/>
          <w:b/>
        </w:rPr>
      </w:pPr>
    </w:p>
    <w:p w14:paraId="677A8C5E" w14:textId="77777777" w:rsidR="00DF0B9B" w:rsidRPr="00F50681" w:rsidRDefault="00DF0B9B" w:rsidP="00DF0B9B">
      <w:pPr>
        <w:pStyle w:val="ListParagraph"/>
        <w:numPr>
          <w:ilvl w:val="0"/>
          <w:numId w:val="9"/>
        </w:numPr>
        <w:spacing w:before="121" w:after="160"/>
        <w:ind w:left="709" w:hanging="709"/>
        <w:rPr>
          <w:rFonts w:cstheme="minorHAnsi"/>
          <w:b/>
          <w:color w:val="5D8DB6"/>
          <w:sz w:val="32"/>
        </w:rPr>
      </w:pPr>
      <w:r w:rsidRPr="00F50681">
        <w:rPr>
          <w:rFonts w:cstheme="minorHAnsi"/>
          <w:b/>
          <w:color w:val="5D8DB6"/>
          <w:sz w:val="32"/>
        </w:rPr>
        <w:t>Lodging a Complaint with CES Limited</w:t>
      </w:r>
      <w:r>
        <w:rPr>
          <w:rFonts w:cstheme="minorHAnsi"/>
          <w:b/>
          <w:color w:val="5D8DB6"/>
          <w:sz w:val="32"/>
        </w:rPr>
        <w:t xml:space="preserve"> Office</w:t>
      </w:r>
    </w:p>
    <w:p w14:paraId="6367CDA2" w14:textId="77777777" w:rsidR="00DF0B9B" w:rsidRPr="00C36F7C" w:rsidRDefault="00DF0B9B" w:rsidP="00DF0B9B">
      <w:pPr>
        <w:spacing w:before="120" w:after="120" w:line="288" w:lineRule="auto"/>
        <w:ind w:left="709"/>
        <w:jc w:val="both"/>
        <w:outlineLvl w:val="2"/>
        <w:rPr>
          <w:lang w:eastAsia="en-AU" w:bidi="en-AU"/>
        </w:rPr>
      </w:pPr>
      <w:r w:rsidRPr="00C36F7C">
        <w:rPr>
          <w:lang w:eastAsia="en-AU" w:bidi="en-AU"/>
        </w:rPr>
        <w:t>Clarify the issue:</w:t>
      </w:r>
    </w:p>
    <w:p w14:paraId="2048B7BD" w14:textId="77777777" w:rsidR="00DF0B9B" w:rsidRPr="00C36F7C" w:rsidRDefault="00DF0B9B" w:rsidP="00DF0B9B">
      <w:pPr>
        <w:widowControl/>
        <w:numPr>
          <w:ilvl w:val="0"/>
          <w:numId w:val="8"/>
        </w:numPr>
        <w:autoSpaceDE/>
        <w:autoSpaceDN/>
        <w:spacing w:before="120" w:after="120" w:line="288" w:lineRule="auto"/>
        <w:ind w:left="1418" w:hanging="425"/>
        <w:jc w:val="both"/>
        <w:rPr>
          <w:rFonts w:asciiTheme="minorHAnsi" w:eastAsiaTheme="minorHAnsi" w:hAnsiTheme="minorHAnsi" w:cstheme="minorBidi"/>
        </w:rPr>
      </w:pPr>
      <w:r w:rsidRPr="00C36F7C">
        <w:rPr>
          <w:rFonts w:asciiTheme="minorHAnsi" w:eastAsiaTheme="minorHAnsi" w:hAnsiTheme="minorHAnsi" w:cstheme="minorBidi"/>
        </w:rPr>
        <w:t>be clear about the topic or issue to be</w:t>
      </w:r>
      <w:r w:rsidRPr="00C36F7C">
        <w:rPr>
          <w:rFonts w:asciiTheme="minorHAnsi" w:eastAsiaTheme="minorHAnsi" w:hAnsiTheme="minorHAnsi" w:cstheme="minorBidi"/>
          <w:spacing w:val="-4"/>
        </w:rPr>
        <w:t xml:space="preserve"> </w:t>
      </w:r>
      <w:r w:rsidRPr="00C36F7C">
        <w:rPr>
          <w:rFonts w:asciiTheme="minorHAnsi" w:eastAsiaTheme="minorHAnsi" w:hAnsiTheme="minorHAnsi" w:cstheme="minorBidi"/>
        </w:rPr>
        <w:t>discussed</w:t>
      </w:r>
      <w:r>
        <w:rPr>
          <w:rFonts w:asciiTheme="minorHAnsi" w:eastAsiaTheme="minorHAnsi" w:hAnsiTheme="minorHAnsi" w:cstheme="minorBidi"/>
        </w:rPr>
        <w:t xml:space="preserve">, and to whom the complaint relates </w:t>
      </w:r>
    </w:p>
    <w:p w14:paraId="20BD991D" w14:textId="77777777" w:rsidR="00DF0B9B" w:rsidRPr="00C36F7C" w:rsidRDefault="00DF0B9B" w:rsidP="00DF0B9B">
      <w:pPr>
        <w:widowControl/>
        <w:numPr>
          <w:ilvl w:val="0"/>
          <w:numId w:val="8"/>
        </w:numPr>
        <w:autoSpaceDE/>
        <w:autoSpaceDN/>
        <w:spacing w:before="120" w:after="120" w:line="288" w:lineRule="auto"/>
        <w:ind w:left="1418" w:right="398" w:hanging="425"/>
        <w:jc w:val="both"/>
        <w:rPr>
          <w:rFonts w:asciiTheme="minorHAnsi" w:eastAsiaTheme="minorHAnsi" w:hAnsiTheme="minorHAnsi" w:cstheme="minorBidi"/>
        </w:rPr>
      </w:pPr>
      <w:r w:rsidRPr="00C36F7C">
        <w:rPr>
          <w:rFonts w:asciiTheme="minorHAnsi" w:eastAsiaTheme="minorHAnsi" w:hAnsiTheme="minorHAnsi" w:cstheme="minorBidi"/>
        </w:rPr>
        <w:t xml:space="preserve">be mindful of the need to ascertain all the facts relating to the </w:t>
      </w:r>
      <w:bookmarkStart w:id="2" w:name="_GoBack"/>
      <w:bookmarkEnd w:id="2"/>
      <w:r w:rsidRPr="00C36F7C">
        <w:rPr>
          <w:rFonts w:asciiTheme="minorHAnsi" w:eastAsiaTheme="minorHAnsi" w:hAnsiTheme="minorHAnsi" w:cstheme="minorBidi"/>
        </w:rPr>
        <w:t>circumstances of the topic or</w:t>
      </w:r>
      <w:r w:rsidRPr="00C36F7C">
        <w:rPr>
          <w:rFonts w:asciiTheme="minorHAnsi" w:eastAsiaTheme="minorHAnsi" w:hAnsiTheme="minorHAnsi" w:cstheme="minorBidi"/>
          <w:spacing w:val="-3"/>
        </w:rPr>
        <w:t xml:space="preserve"> </w:t>
      </w:r>
      <w:r w:rsidRPr="00C36F7C">
        <w:rPr>
          <w:rFonts w:asciiTheme="minorHAnsi" w:eastAsiaTheme="minorHAnsi" w:hAnsiTheme="minorHAnsi" w:cstheme="minorBidi"/>
        </w:rPr>
        <w:t>issue</w:t>
      </w:r>
    </w:p>
    <w:p w14:paraId="24A7C401" w14:textId="77777777" w:rsidR="00DF0B9B" w:rsidRPr="00C36F7C" w:rsidRDefault="00DF0B9B" w:rsidP="00DF0B9B">
      <w:pPr>
        <w:widowControl/>
        <w:numPr>
          <w:ilvl w:val="0"/>
          <w:numId w:val="8"/>
        </w:numPr>
        <w:autoSpaceDE/>
        <w:autoSpaceDN/>
        <w:spacing w:before="120" w:after="120" w:line="288" w:lineRule="auto"/>
        <w:ind w:left="1418" w:hanging="425"/>
        <w:jc w:val="both"/>
        <w:rPr>
          <w:rFonts w:asciiTheme="minorHAnsi" w:eastAsiaTheme="minorHAnsi" w:hAnsiTheme="minorHAnsi" w:cstheme="minorBidi"/>
        </w:rPr>
      </w:pPr>
      <w:r>
        <w:rPr>
          <w:rFonts w:asciiTheme="minorHAnsi" w:eastAsiaTheme="minorHAnsi" w:hAnsiTheme="minorHAnsi" w:cstheme="minorBidi"/>
        </w:rPr>
        <w:t xml:space="preserve">consider </w:t>
      </w:r>
      <w:r w:rsidRPr="00C36F7C">
        <w:rPr>
          <w:rFonts w:asciiTheme="minorHAnsi" w:eastAsiaTheme="minorHAnsi" w:hAnsiTheme="minorHAnsi" w:cstheme="minorBidi"/>
        </w:rPr>
        <w:t>what would be an acceptable</w:t>
      </w:r>
      <w:r w:rsidRPr="00C36F7C">
        <w:rPr>
          <w:rFonts w:asciiTheme="minorHAnsi" w:eastAsiaTheme="minorHAnsi" w:hAnsiTheme="minorHAnsi" w:cstheme="minorBidi"/>
          <w:spacing w:val="-9"/>
        </w:rPr>
        <w:t xml:space="preserve"> </w:t>
      </w:r>
      <w:r w:rsidRPr="00C36F7C">
        <w:rPr>
          <w:rFonts w:asciiTheme="minorHAnsi" w:eastAsiaTheme="minorHAnsi" w:hAnsiTheme="minorHAnsi" w:cstheme="minorBidi"/>
        </w:rPr>
        <w:t>outcome</w:t>
      </w:r>
    </w:p>
    <w:p w14:paraId="5317255E" w14:textId="77777777" w:rsidR="00DF0B9B" w:rsidRPr="00C36F7C" w:rsidRDefault="00DF0B9B" w:rsidP="00DF0B9B">
      <w:pPr>
        <w:widowControl/>
        <w:numPr>
          <w:ilvl w:val="0"/>
          <w:numId w:val="8"/>
        </w:numPr>
        <w:autoSpaceDE/>
        <w:autoSpaceDN/>
        <w:spacing w:before="120" w:after="120" w:line="288" w:lineRule="auto"/>
        <w:ind w:left="1418" w:hanging="425"/>
        <w:jc w:val="both"/>
        <w:rPr>
          <w:rFonts w:asciiTheme="minorHAnsi" w:eastAsiaTheme="minorHAnsi" w:hAnsiTheme="minorHAnsi" w:cstheme="minorBidi"/>
          <w:b/>
        </w:rPr>
      </w:pPr>
      <w:r w:rsidRPr="00C36F7C">
        <w:rPr>
          <w:rFonts w:asciiTheme="minorHAnsi" w:eastAsiaTheme="minorHAnsi" w:hAnsiTheme="minorHAnsi" w:cstheme="minorBidi"/>
        </w:rPr>
        <w:t xml:space="preserve">read the CES </w:t>
      </w:r>
      <w:r>
        <w:rPr>
          <w:rFonts w:asciiTheme="minorHAnsi" w:eastAsiaTheme="minorHAnsi" w:hAnsiTheme="minorHAnsi" w:cstheme="minorBidi"/>
        </w:rPr>
        <w:t xml:space="preserve">Limited </w:t>
      </w:r>
      <w:r w:rsidRPr="00C36F7C">
        <w:rPr>
          <w:rFonts w:asciiTheme="minorHAnsi" w:eastAsiaTheme="minorHAnsi" w:hAnsiTheme="minorHAnsi" w:cstheme="minorBidi"/>
        </w:rPr>
        <w:t>Complaints Management Policy</w:t>
      </w:r>
      <w:r>
        <w:rPr>
          <w:rFonts w:asciiTheme="minorHAnsi" w:eastAsiaTheme="minorHAnsi" w:hAnsiTheme="minorHAnsi" w:cstheme="minorBidi"/>
        </w:rPr>
        <w:t>.</w:t>
      </w:r>
      <w:r w:rsidRPr="00C36F7C">
        <w:rPr>
          <w:rFonts w:asciiTheme="minorHAnsi" w:eastAsiaTheme="minorHAnsi" w:hAnsiTheme="minorHAnsi" w:cstheme="minorBidi"/>
        </w:rPr>
        <w:t xml:space="preserve"> </w:t>
      </w:r>
    </w:p>
    <w:p w14:paraId="3A015A2B" w14:textId="77777777" w:rsidR="00DF0B9B" w:rsidRDefault="00DF0B9B" w:rsidP="00DF0B9B">
      <w:pPr>
        <w:spacing w:before="120" w:after="120" w:line="288" w:lineRule="auto"/>
        <w:ind w:left="709" w:right="396"/>
        <w:jc w:val="both"/>
        <w:rPr>
          <w:lang w:eastAsia="en-AU" w:bidi="en-AU"/>
        </w:rPr>
      </w:pPr>
      <w:r w:rsidRPr="00C36F7C">
        <w:rPr>
          <w:lang w:eastAsia="en-AU" w:bidi="en-AU"/>
        </w:rPr>
        <w:t xml:space="preserve">Complaints can be lodged </w:t>
      </w:r>
      <w:r>
        <w:rPr>
          <w:lang w:eastAsia="en-AU" w:bidi="en-AU"/>
        </w:rPr>
        <w:t xml:space="preserve">with the CES Limited Office </w:t>
      </w:r>
      <w:r w:rsidRPr="00C36F7C">
        <w:rPr>
          <w:lang w:eastAsia="en-AU" w:bidi="en-AU"/>
        </w:rPr>
        <w:t>by</w:t>
      </w:r>
      <w:r>
        <w:rPr>
          <w:lang w:eastAsia="en-AU" w:bidi="en-AU"/>
        </w:rPr>
        <w:t>:</w:t>
      </w:r>
    </w:p>
    <w:p w14:paraId="60ED0759" w14:textId="77777777" w:rsidR="00DF0B9B" w:rsidRDefault="00DF0B9B" w:rsidP="00DF0B9B">
      <w:pPr>
        <w:pStyle w:val="ListParagraph"/>
        <w:numPr>
          <w:ilvl w:val="0"/>
          <w:numId w:val="10"/>
        </w:numPr>
        <w:spacing w:before="120" w:after="120" w:line="288" w:lineRule="auto"/>
        <w:ind w:left="1480" w:right="397" w:hanging="357"/>
        <w:contextualSpacing w:val="0"/>
        <w:jc w:val="both"/>
        <w:rPr>
          <w:lang w:eastAsia="en-AU" w:bidi="en-AU"/>
        </w:rPr>
      </w:pPr>
      <w:r w:rsidRPr="00C36F7C">
        <w:rPr>
          <w:lang w:eastAsia="en-AU" w:bidi="en-AU"/>
        </w:rPr>
        <w:lastRenderedPageBreak/>
        <w:t xml:space="preserve">email </w:t>
      </w:r>
      <w:r>
        <w:rPr>
          <w:lang w:eastAsia="en-AU" w:bidi="en-AU"/>
        </w:rPr>
        <w:t>complaints@ceosand.catholic.edu.au</w:t>
      </w:r>
    </w:p>
    <w:p w14:paraId="003FD879" w14:textId="77777777" w:rsidR="00DF0B9B" w:rsidRDefault="00DF0B9B" w:rsidP="00DF0B9B">
      <w:pPr>
        <w:pStyle w:val="ListParagraph"/>
        <w:numPr>
          <w:ilvl w:val="0"/>
          <w:numId w:val="10"/>
        </w:numPr>
        <w:spacing w:before="120" w:after="120" w:line="288" w:lineRule="auto"/>
        <w:ind w:left="1480" w:right="397" w:hanging="357"/>
        <w:contextualSpacing w:val="0"/>
        <w:jc w:val="both"/>
        <w:rPr>
          <w:lang w:eastAsia="en-AU" w:bidi="en-AU"/>
        </w:rPr>
      </w:pPr>
      <w:r w:rsidRPr="006C4B9C">
        <w:rPr>
          <w:lang w:eastAsia="en-AU" w:bidi="en-AU"/>
        </w:rPr>
        <w:t xml:space="preserve">post </w:t>
      </w:r>
      <w:r>
        <w:rPr>
          <w:lang w:eastAsia="en-AU" w:bidi="en-AU"/>
        </w:rPr>
        <w:t xml:space="preserve">PO Box 477, </w:t>
      </w:r>
      <w:r w:rsidRPr="006C4B9C">
        <w:rPr>
          <w:lang w:eastAsia="en-AU" w:bidi="en-AU"/>
        </w:rPr>
        <w:t>Bendigo 355</w:t>
      </w:r>
      <w:r>
        <w:rPr>
          <w:lang w:eastAsia="en-AU" w:bidi="en-AU"/>
        </w:rPr>
        <w:t xml:space="preserve">2 </w:t>
      </w:r>
    </w:p>
    <w:p w14:paraId="2C604617" w14:textId="77777777" w:rsidR="00DF0B9B" w:rsidRDefault="00DF0B9B" w:rsidP="00DF0B9B">
      <w:pPr>
        <w:pStyle w:val="ListParagraph"/>
        <w:numPr>
          <w:ilvl w:val="0"/>
          <w:numId w:val="10"/>
        </w:numPr>
        <w:spacing w:before="120" w:after="120" w:line="288" w:lineRule="auto"/>
        <w:ind w:left="1480" w:right="397" w:hanging="357"/>
        <w:contextualSpacing w:val="0"/>
        <w:jc w:val="both"/>
        <w:rPr>
          <w:lang w:eastAsia="en-AU" w:bidi="en-AU"/>
        </w:rPr>
      </w:pPr>
      <w:r>
        <w:rPr>
          <w:lang w:eastAsia="en-AU" w:bidi="en-AU"/>
        </w:rPr>
        <w:t>Telephone 03 5443 2377</w:t>
      </w:r>
    </w:p>
    <w:p w14:paraId="046DB9AD" w14:textId="77777777" w:rsidR="00DF0B9B" w:rsidRPr="00C36F7C" w:rsidRDefault="00DF0B9B" w:rsidP="00DF0B9B">
      <w:pPr>
        <w:spacing w:before="120" w:after="120" w:line="288" w:lineRule="auto"/>
        <w:ind w:left="709" w:right="397"/>
        <w:jc w:val="both"/>
        <w:rPr>
          <w:lang w:eastAsia="en-AU" w:bidi="en-AU"/>
        </w:rPr>
      </w:pPr>
      <w:r>
        <w:rPr>
          <w:lang w:eastAsia="en-AU" w:bidi="en-AU"/>
        </w:rPr>
        <w:t>Complaints will</w:t>
      </w:r>
      <w:r w:rsidRPr="00C36F7C">
        <w:rPr>
          <w:lang w:eastAsia="en-AU" w:bidi="en-AU"/>
        </w:rPr>
        <w:t xml:space="preserve"> be acknowledged</w:t>
      </w:r>
      <w:r>
        <w:rPr>
          <w:lang w:eastAsia="en-AU" w:bidi="en-AU"/>
        </w:rPr>
        <w:t xml:space="preserve"> </w:t>
      </w:r>
      <w:r w:rsidRPr="00C36F7C">
        <w:rPr>
          <w:lang w:eastAsia="en-AU" w:bidi="en-AU"/>
        </w:rPr>
        <w:t xml:space="preserve">within </w:t>
      </w:r>
      <w:r>
        <w:rPr>
          <w:lang w:eastAsia="en-AU" w:bidi="en-AU"/>
        </w:rPr>
        <w:t>2-5</w:t>
      </w:r>
      <w:r w:rsidRPr="00C36F7C">
        <w:rPr>
          <w:lang w:eastAsia="en-AU" w:bidi="en-AU"/>
        </w:rPr>
        <w:t xml:space="preserve"> </w:t>
      </w:r>
      <w:r>
        <w:rPr>
          <w:lang w:eastAsia="en-AU" w:bidi="en-AU"/>
        </w:rPr>
        <w:t xml:space="preserve">business </w:t>
      </w:r>
      <w:r w:rsidRPr="00C36F7C">
        <w:rPr>
          <w:lang w:eastAsia="en-AU" w:bidi="en-AU"/>
        </w:rPr>
        <w:t>days</w:t>
      </w:r>
      <w:r>
        <w:rPr>
          <w:lang w:eastAsia="en-AU" w:bidi="en-AU"/>
        </w:rPr>
        <w:t xml:space="preserve"> of being received</w:t>
      </w:r>
      <w:r w:rsidRPr="00C36F7C">
        <w:rPr>
          <w:lang w:eastAsia="en-AU" w:bidi="en-AU"/>
        </w:rPr>
        <w:t xml:space="preserve">. CES </w:t>
      </w:r>
      <w:r>
        <w:rPr>
          <w:lang w:eastAsia="en-AU" w:bidi="en-AU"/>
        </w:rPr>
        <w:t xml:space="preserve">Limited Office </w:t>
      </w:r>
      <w:r w:rsidRPr="00C36F7C">
        <w:rPr>
          <w:lang w:eastAsia="en-AU" w:bidi="en-AU"/>
        </w:rPr>
        <w:t xml:space="preserve">may need to contact the complainant for more information to help assess the issues or allegations. </w:t>
      </w:r>
    </w:p>
    <w:p w14:paraId="0078D122" w14:textId="77777777" w:rsidR="00DF0B9B" w:rsidRPr="00C36F7C" w:rsidRDefault="00DF0B9B" w:rsidP="00DF0B9B">
      <w:pPr>
        <w:spacing w:before="120" w:after="120" w:line="288" w:lineRule="auto"/>
        <w:ind w:left="709" w:right="397"/>
        <w:jc w:val="both"/>
        <w:rPr>
          <w:i/>
          <w:lang w:eastAsia="en-AU" w:bidi="en-AU"/>
        </w:rPr>
      </w:pPr>
      <w:r>
        <w:rPr>
          <w:lang w:eastAsia="en-AU" w:bidi="en-AU"/>
        </w:rPr>
        <w:t xml:space="preserve">The relevant Principal Consultant (or the relevant member of the Executive Leadership Team) </w:t>
      </w:r>
      <w:r w:rsidRPr="00C36F7C">
        <w:rPr>
          <w:lang w:eastAsia="en-AU" w:bidi="en-AU"/>
        </w:rPr>
        <w:t xml:space="preserve">will determine the appropriate </w:t>
      </w:r>
      <w:r>
        <w:rPr>
          <w:lang w:eastAsia="en-AU" w:bidi="en-AU"/>
        </w:rPr>
        <w:t>process to be followed</w:t>
      </w:r>
      <w:r w:rsidRPr="00C36F7C">
        <w:rPr>
          <w:lang w:eastAsia="en-AU" w:bidi="en-AU"/>
        </w:rPr>
        <w:t xml:space="preserve"> either informal or formal. If appropriate, the complaint will be referred to another agency such as the </w:t>
      </w:r>
      <w:r w:rsidRPr="00C36F7C">
        <w:rPr>
          <w:i/>
          <w:lang w:eastAsia="en-AU" w:bidi="en-AU"/>
        </w:rPr>
        <w:t xml:space="preserve">Commission for Children and Young </w:t>
      </w:r>
      <w:r w:rsidRPr="00C36F7C">
        <w:rPr>
          <w:lang w:eastAsia="en-AU" w:bidi="en-AU"/>
        </w:rPr>
        <w:t xml:space="preserve">People, </w:t>
      </w:r>
      <w:r w:rsidRPr="00C36F7C">
        <w:rPr>
          <w:i/>
          <w:lang w:eastAsia="en-AU" w:bidi="en-AU"/>
        </w:rPr>
        <w:t xml:space="preserve">Department of </w:t>
      </w:r>
      <w:r>
        <w:rPr>
          <w:lang w:eastAsia="en-AU" w:bidi="en-AU"/>
        </w:rPr>
        <w:t xml:space="preserve">Families, Fairness and </w:t>
      </w:r>
      <w:r>
        <w:rPr>
          <w:i/>
          <w:lang w:eastAsia="en-AU" w:bidi="en-AU"/>
        </w:rPr>
        <w:t>Housing, Department of Health</w:t>
      </w:r>
      <w:r w:rsidRPr="00C36F7C">
        <w:rPr>
          <w:lang w:eastAsia="en-AU" w:bidi="en-AU"/>
        </w:rPr>
        <w:t xml:space="preserve">, or </w:t>
      </w:r>
      <w:r w:rsidRPr="00C36F7C">
        <w:rPr>
          <w:i/>
          <w:lang w:eastAsia="en-AU" w:bidi="en-AU"/>
        </w:rPr>
        <w:t>Victoria Police.</w:t>
      </w:r>
    </w:p>
    <w:p w14:paraId="35FBAA11" w14:textId="77777777" w:rsidR="00DF0B9B" w:rsidRPr="00F50681" w:rsidRDefault="00DF0B9B" w:rsidP="00DF0B9B">
      <w:pPr>
        <w:pStyle w:val="ListParagraph"/>
        <w:keepNext/>
        <w:keepLines/>
        <w:numPr>
          <w:ilvl w:val="0"/>
          <w:numId w:val="9"/>
        </w:numPr>
        <w:shd w:val="clear" w:color="auto" w:fill="FFFFFF"/>
        <w:spacing w:before="480" w:after="120" w:line="259" w:lineRule="auto"/>
        <w:ind w:left="709" w:hanging="709"/>
        <w:contextualSpacing w:val="0"/>
        <w:outlineLvl w:val="5"/>
        <w:rPr>
          <w:rFonts w:eastAsiaTheme="majorEastAsia" w:cstheme="minorHAnsi"/>
          <w:b/>
          <w:color w:val="5D8DB6"/>
          <w:sz w:val="32"/>
        </w:rPr>
      </w:pPr>
      <w:r w:rsidRPr="00F50681">
        <w:rPr>
          <w:rFonts w:eastAsiaTheme="majorEastAsia" w:cstheme="minorHAnsi"/>
          <w:b/>
          <w:bCs/>
          <w:color w:val="5D8DB6"/>
          <w:sz w:val="32"/>
        </w:rPr>
        <w:t xml:space="preserve">Actions to be taken by CES Limited </w:t>
      </w:r>
      <w:r>
        <w:rPr>
          <w:rFonts w:eastAsiaTheme="majorEastAsia" w:cstheme="minorHAnsi"/>
          <w:b/>
          <w:bCs/>
          <w:color w:val="5D8DB6"/>
          <w:sz w:val="32"/>
        </w:rPr>
        <w:t xml:space="preserve">Office </w:t>
      </w:r>
      <w:r w:rsidRPr="00F50681">
        <w:rPr>
          <w:rFonts w:eastAsiaTheme="majorEastAsia" w:cstheme="minorHAnsi"/>
          <w:b/>
          <w:bCs/>
          <w:color w:val="5D8DB6"/>
          <w:sz w:val="32"/>
        </w:rPr>
        <w:t>following receipt of a complaint</w:t>
      </w:r>
    </w:p>
    <w:p w14:paraId="12B8282B" w14:textId="77777777" w:rsidR="00DF0B9B" w:rsidRPr="00C36F7C" w:rsidRDefault="00DF0B9B" w:rsidP="00DF0B9B">
      <w:pPr>
        <w:widowControl/>
        <w:shd w:val="clear" w:color="auto" w:fill="FFFFFF"/>
        <w:autoSpaceDE/>
        <w:autoSpaceDN/>
        <w:spacing w:before="120" w:after="120" w:line="288" w:lineRule="auto"/>
        <w:ind w:left="709"/>
        <w:jc w:val="both"/>
        <w:rPr>
          <w:rFonts w:asciiTheme="minorHAnsi" w:eastAsia="Times New Roman" w:hAnsiTheme="minorHAnsi" w:cstheme="minorHAnsi"/>
          <w:color w:val="313131"/>
          <w:lang w:val="en-US"/>
        </w:rPr>
      </w:pPr>
      <w:r w:rsidRPr="00C36F7C">
        <w:rPr>
          <w:rFonts w:asciiTheme="minorHAnsi" w:eastAsia="Times New Roman" w:hAnsiTheme="minorHAnsi" w:cstheme="minorHAnsi"/>
          <w:color w:val="313131"/>
          <w:lang w:val="en-US"/>
        </w:rPr>
        <w:t xml:space="preserve">Following receipt of a complaint, CES </w:t>
      </w:r>
      <w:r>
        <w:rPr>
          <w:rFonts w:asciiTheme="minorHAnsi" w:eastAsia="Times New Roman" w:hAnsiTheme="minorHAnsi" w:cstheme="minorHAnsi"/>
          <w:color w:val="313131"/>
          <w:lang w:val="en-US"/>
        </w:rPr>
        <w:t xml:space="preserve">Limited Office </w:t>
      </w:r>
      <w:r w:rsidRPr="00C36F7C">
        <w:rPr>
          <w:rFonts w:asciiTheme="minorHAnsi" w:eastAsia="Times New Roman" w:hAnsiTheme="minorHAnsi" w:cstheme="minorHAnsi"/>
          <w:color w:val="313131"/>
          <w:lang w:val="en-US"/>
        </w:rPr>
        <w:t>will:</w:t>
      </w:r>
    </w:p>
    <w:p w14:paraId="3DE9BE55" w14:textId="77777777" w:rsidR="00DF0B9B" w:rsidRDefault="00DF0B9B" w:rsidP="00DF0B9B">
      <w:pPr>
        <w:widowControl/>
        <w:numPr>
          <w:ilvl w:val="0"/>
          <w:numId w:val="7"/>
        </w:numPr>
        <w:shd w:val="clear" w:color="auto" w:fill="FFFFFF"/>
        <w:tabs>
          <w:tab w:val="clear" w:pos="720"/>
        </w:tabs>
        <w:autoSpaceDE/>
        <w:autoSpaceDN/>
        <w:spacing w:before="120" w:after="120" w:line="288" w:lineRule="auto"/>
        <w:ind w:left="1418" w:hanging="426"/>
        <w:jc w:val="both"/>
        <w:rPr>
          <w:rFonts w:asciiTheme="minorHAnsi" w:eastAsiaTheme="minorHAnsi" w:hAnsiTheme="minorHAnsi" w:cstheme="minorHAnsi"/>
          <w:color w:val="313131"/>
        </w:rPr>
      </w:pPr>
      <w:r w:rsidRPr="00C36F7C">
        <w:rPr>
          <w:rFonts w:asciiTheme="minorHAnsi" w:eastAsiaTheme="minorHAnsi" w:hAnsiTheme="minorHAnsi" w:cstheme="minorHAnsi"/>
          <w:color w:val="313131"/>
        </w:rPr>
        <w:t xml:space="preserve">acknowledge receipt of a complaint as soon as possible, ensuring the complainant is aware of </w:t>
      </w:r>
      <w:r>
        <w:rPr>
          <w:rFonts w:asciiTheme="minorHAnsi" w:eastAsiaTheme="minorHAnsi" w:hAnsiTheme="minorHAnsi" w:cstheme="minorHAnsi"/>
          <w:color w:val="313131"/>
        </w:rPr>
        <w:t xml:space="preserve">the </w:t>
      </w:r>
      <w:r w:rsidRPr="00C36F7C">
        <w:rPr>
          <w:rFonts w:asciiTheme="minorHAnsi" w:eastAsiaTheme="minorHAnsi" w:hAnsiTheme="minorHAnsi" w:cstheme="minorHAnsi"/>
          <w:color w:val="313131"/>
        </w:rPr>
        <w:t xml:space="preserve">CES </w:t>
      </w:r>
      <w:r>
        <w:rPr>
          <w:rFonts w:asciiTheme="minorHAnsi" w:eastAsiaTheme="minorHAnsi" w:hAnsiTheme="minorHAnsi" w:cstheme="minorHAnsi"/>
          <w:color w:val="313131"/>
        </w:rPr>
        <w:t>Limited P</w:t>
      </w:r>
      <w:r w:rsidRPr="00C36F7C">
        <w:rPr>
          <w:rFonts w:asciiTheme="minorHAnsi" w:eastAsiaTheme="minorHAnsi" w:hAnsiTheme="minorHAnsi" w:cstheme="minorHAnsi"/>
          <w:color w:val="313131"/>
        </w:rPr>
        <w:t>rocedures</w:t>
      </w:r>
      <w:r>
        <w:rPr>
          <w:rFonts w:asciiTheme="minorHAnsi" w:eastAsiaTheme="minorHAnsi" w:hAnsiTheme="minorHAnsi" w:cstheme="minorHAnsi"/>
          <w:color w:val="313131"/>
        </w:rPr>
        <w:t xml:space="preserve"> for responding to complaints</w:t>
      </w:r>
      <w:r w:rsidRPr="00C36F7C">
        <w:rPr>
          <w:rFonts w:asciiTheme="minorHAnsi" w:eastAsiaTheme="minorHAnsi" w:hAnsiTheme="minorHAnsi" w:cstheme="minorHAnsi"/>
          <w:color w:val="313131"/>
        </w:rPr>
        <w:t xml:space="preserve"> </w:t>
      </w:r>
    </w:p>
    <w:p w14:paraId="4B378C02" w14:textId="77777777" w:rsidR="00DF0B9B" w:rsidRPr="00C36F7C" w:rsidRDefault="00DF0B9B" w:rsidP="00DF0B9B">
      <w:pPr>
        <w:widowControl/>
        <w:numPr>
          <w:ilvl w:val="0"/>
          <w:numId w:val="7"/>
        </w:numPr>
        <w:shd w:val="clear" w:color="auto" w:fill="FFFFFF"/>
        <w:tabs>
          <w:tab w:val="clear" w:pos="720"/>
        </w:tabs>
        <w:autoSpaceDE/>
        <w:autoSpaceDN/>
        <w:spacing w:before="120" w:after="120" w:line="288" w:lineRule="auto"/>
        <w:ind w:left="1418" w:hanging="426"/>
        <w:jc w:val="both"/>
        <w:rPr>
          <w:rFonts w:asciiTheme="minorHAnsi" w:eastAsiaTheme="minorHAnsi" w:hAnsiTheme="minorHAnsi" w:cstheme="minorHAnsi"/>
          <w:color w:val="313131"/>
        </w:rPr>
      </w:pPr>
      <w:r>
        <w:rPr>
          <w:rFonts w:asciiTheme="minorHAnsi" w:eastAsiaTheme="minorHAnsi" w:hAnsiTheme="minorHAnsi" w:cstheme="minorHAnsi"/>
          <w:color w:val="313131"/>
        </w:rPr>
        <w:t xml:space="preserve">document </w:t>
      </w:r>
      <w:r w:rsidRPr="00C36F7C">
        <w:rPr>
          <w:rFonts w:asciiTheme="minorHAnsi" w:eastAsiaTheme="minorHAnsi" w:hAnsiTheme="minorHAnsi" w:cstheme="minorHAnsi"/>
          <w:color w:val="313131"/>
        </w:rPr>
        <w:t>the complaint in the agreed data management system to ensure the complaint can be tracked</w:t>
      </w:r>
    </w:p>
    <w:p w14:paraId="2D030D5B" w14:textId="77777777" w:rsidR="00DF0B9B" w:rsidRPr="00C36F7C" w:rsidRDefault="00DF0B9B" w:rsidP="00DF0B9B">
      <w:pPr>
        <w:widowControl/>
        <w:numPr>
          <w:ilvl w:val="0"/>
          <w:numId w:val="7"/>
        </w:numPr>
        <w:shd w:val="clear" w:color="auto" w:fill="FFFFFF"/>
        <w:tabs>
          <w:tab w:val="clear" w:pos="720"/>
        </w:tabs>
        <w:autoSpaceDE/>
        <w:autoSpaceDN/>
        <w:spacing w:before="120" w:after="120" w:line="288" w:lineRule="auto"/>
        <w:ind w:left="1418" w:hanging="426"/>
        <w:jc w:val="both"/>
        <w:rPr>
          <w:rFonts w:asciiTheme="minorHAnsi" w:eastAsiaTheme="minorHAnsi" w:hAnsiTheme="minorHAnsi" w:cstheme="minorHAnsi"/>
          <w:color w:val="313131"/>
        </w:rPr>
      </w:pPr>
      <w:r w:rsidRPr="00C36F7C">
        <w:rPr>
          <w:rFonts w:asciiTheme="minorHAnsi" w:eastAsiaTheme="minorHAnsi" w:hAnsiTheme="minorHAnsi" w:cstheme="minorHAnsi"/>
          <w:color w:val="313131"/>
        </w:rPr>
        <w:t>advise the complainant that a record of their complaint is being maintained</w:t>
      </w:r>
    </w:p>
    <w:p w14:paraId="692433B9" w14:textId="77777777" w:rsidR="00DF0B9B" w:rsidRPr="00C36F7C" w:rsidRDefault="00DF0B9B" w:rsidP="00DF0B9B">
      <w:pPr>
        <w:widowControl/>
        <w:numPr>
          <w:ilvl w:val="0"/>
          <w:numId w:val="7"/>
        </w:numPr>
        <w:shd w:val="clear" w:color="auto" w:fill="FFFFFF"/>
        <w:tabs>
          <w:tab w:val="clear" w:pos="720"/>
        </w:tabs>
        <w:autoSpaceDE/>
        <w:autoSpaceDN/>
        <w:spacing w:before="120" w:after="120" w:line="288" w:lineRule="auto"/>
        <w:ind w:left="1418" w:hanging="426"/>
        <w:jc w:val="both"/>
        <w:rPr>
          <w:rFonts w:asciiTheme="minorHAnsi" w:eastAsiaTheme="minorHAnsi" w:hAnsiTheme="minorHAnsi" w:cstheme="minorHAnsi"/>
          <w:color w:val="313131"/>
        </w:rPr>
      </w:pPr>
      <w:r w:rsidRPr="00C36F7C">
        <w:rPr>
          <w:rFonts w:asciiTheme="minorHAnsi" w:eastAsiaTheme="minorHAnsi" w:hAnsiTheme="minorHAnsi" w:cstheme="minorHAnsi"/>
          <w:color w:val="313131"/>
        </w:rPr>
        <w:t>contact the complainant for more information to help assess the issues or allegations</w:t>
      </w:r>
    </w:p>
    <w:p w14:paraId="2CE12DFA" w14:textId="77777777" w:rsidR="00DF0B9B" w:rsidRPr="00C36F7C" w:rsidRDefault="00DF0B9B" w:rsidP="00DF0B9B">
      <w:pPr>
        <w:widowControl/>
        <w:numPr>
          <w:ilvl w:val="0"/>
          <w:numId w:val="7"/>
        </w:numPr>
        <w:shd w:val="clear" w:color="auto" w:fill="FFFFFF"/>
        <w:tabs>
          <w:tab w:val="clear" w:pos="720"/>
        </w:tabs>
        <w:autoSpaceDE/>
        <w:autoSpaceDN/>
        <w:spacing w:before="240" w:after="120" w:line="288" w:lineRule="auto"/>
        <w:ind w:left="1418" w:hanging="426"/>
        <w:jc w:val="both"/>
        <w:rPr>
          <w:rFonts w:asciiTheme="minorHAnsi" w:eastAsiaTheme="minorHAnsi" w:hAnsiTheme="minorHAnsi" w:cstheme="minorHAnsi"/>
          <w:color w:val="313131"/>
        </w:rPr>
      </w:pPr>
      <w:r w:rsidRPr="00C36F7C">
        <w:rPr>
          <w:rFonts w:asciiTheme="minorHAnsi" w:eastAsiaTheme="minorHAnsi" w:hAnsiTheme="minorHAnsi" w:cstheme="minorHAnsi"/>
          <w:color w:val="313131"/>
        </w:rPr>
        <w:t xml:space="preserve">inform the </w:t>
      </w:r>
      <w:r>
        <w:rPr>
          <w:rFonts w:asciiTheme="minorHAnsi" w:eastAsiaTheme="minorHAnsi" w:hAnsiTheme="minorHAnsi" w:cstheme="minorHAnsi"/>
          <w:color w:val="313131"/>
        </w:rPr>
        <w:t>P</w:t>
      </w:r>
      <w:r w:rsidRPr="00C36F7C">
        <w:rPr>
          <w:rFonts w:asciiTheme="minorHAnsi" w:eastAsiaTheme="minorHAnsi" w:hAnsiTheme="minorHAnsi" w:cstheme="minorHAnsi"/>
          <w:color w:val="313131"/>
        </w:rPr>
        <w:t xml:space="preserve">rincipal of the receipt of the complaint and provide an opportunity for the </w:t>
      </w:r>
      <w:r>
        <w:rPr>
          <w:rFonts w:asciiTheme="minorHAnsi" w:eastAsiaTheme="minorHAnsi" w:hAnsiTheme="minorHAnsi" w:cstheme="minorHAnsi"/>
          <w:color w:val="313131"/>
        </w:rPr>
        <w:t>P</w:t>
      </w:r>
      <w:r w:rsidRPr="00C36F7C">
        <w:rPr>
          <w:rFonts w:asciiTheme="minorHAnsi" w:eastAsiaTheme="minorHAnsi" w:hAnsiTheme="minorHAnsi" w:cstheme="minorHAnsi"/>
          <w:color w:val="313131"/>
        </w:rPr>
        <w:t>rincipal to respond to the issues raised</w:t>
      </w:r>
    </w:p>
    <w:p w14:paraId="55ADADA1" w14:textId="77777777" w:rsidR="00DF0B9B" w:rsidRPr="00C36F7C" w:rsidRDefault="00DF0B9B" w:rsidP="00DF0B9B">
      <w:pPr>
        <w:widowControl/>
        <w:numPr>
          <w:ilvl w:val="0"/>
          <w:numId w:val="7"/>
        </w:numPr>
        <w:shd w:val="clear" w:color="auto" w:fill="FFFFFF"/>
        <w:tabs>
          <w:tab w:val="clear" w:pos="720"/>
        </w:tabs>
        <w:autoSpaceDE/>
        <w:autoSpaceDN/>
        <w:spacing w:before="120" w:after="120" w:line="288" w:lineRule="auto"/>
        <w:ind w:left="1418" w:hanging="426"/>
        <w:jc w:val="both"/>
        <w:rPr>
          <w:rFonts w:asciiTheme="minorHAnsi" w:eastAsiaTheme="minorHAnsi" w:hAnsiTheme="minorHAnsi" w:cstheme="minorHAnsi"/>
          <w:color w:val="313131"/>
        </w:rPr>
      </w:pPr>
      <w:r w:rsidRPr="00C36F7C">
        <w:rPr>
          <w:rFonts w:asciiTheme="minorHAnsi" w:eastAsiaTheme="minorHAnsi" w:hAnsiTheme="minorHAnsi" w:cstheme="minorHAnsi"/>
          <w:color w:val="313131"/>
        </w:rPr>
        <w:t>assess the complaint, which may result in undertaking one or more of the following processes to help resolve it:</w:t>
      </w:r>
    </w:p>
    <w:p w14:paraId="02EAE337" w14:textId="77777777" w:rsidR="00DF0B9B" w:rsidRPr="00C36F7C" w:rsidRDefault="00DF0B9B" w:rsidP="00DF0B9B">
      <w:pPr>
        <w:widowControl/>
        <w:numPr>
          <w:ilvl w:val="1"/>
          <w:numId w:val="11"/>
        </w:numPr>
        <w:shd w:val="clear" w:color="auto" w:fill="FFFFFF"/>
        <w:tabs>
          <w:tab w:val="clear" w:pos="1440"/>
        </w:tabs>
        <w:autoSpaceDE/>
        <w:autoSpaceDN/>
        <w:spacing w:before="120" w:after="120" w:line="288" w:lineRule="auto"/>
        <w:ind w:left="2127"/>
        <w:jc w:val="both"/>
        <w:rPr>
          <w:rFonts w:asciiTheme="minorHAnsi" w:eastAsiaTheme="minorHAnsi" w:hAnsiTheme="minorHAnsi" w:cstheme="minorHAnsi"/>
          <w:color w:val="313131"/>
        </w:rPr>
      </w:pPr>
      <w:r w:rsidRPr="00C36F7C">
        <w:rPr>
          <w:rFonts w:asciiTheme="minorHAnsi" w:eastAsiaTheme="minorHAnsi" w:hAnsiTheme="minorHAnsi" w:cstheme="minorHAnsi"/>
          <w:color w:val="313131"/>
        </w:rPr>
        <w:t>allow more time for resolution at the school</w:t>
      </w:r>
    </w:p>
    <w:p w14:paraId="081B73C6" w14:textId="77777777" w:rsidR="00DF0B9B" w:rsidRPr="00C36F7C" w:rsidRDefault="00DF0B9B" w:rsidP="00DF0B9B">
      <w:pPr>
        <w:widowControl/>
        <w:numPr>
          <w:ilvl w:val="1"/>
          <w:numId w:val="11"/>
        </w:numPr>
        <w:shd w:val="clear" w:color="auto" w:fill="FFFFFF"/>
        <w:tabs>
          <w:tab w:val="clear" w:pos="1440"/>
        </w:tabs>
        <w:autoSpaceDE/>
        <w:autoSpaceDN/>
        <w:spacing w:before="120" w:after="120" w:line="288" w:lineRule="auto"/>
        <w:ind w:left="2127"/>
        <w:jc w:val="both"/>
        <w:rPr>
          <w:rFonts w:asciiTheme="minorHAnsi" w:eastAsiaTheme="minorHAnsi" w:hAnsiTheme="minorHAnsi" w:cstheme="minorHAnsi"/>
          <w:color w:val="313131"/>
        </w:rPr>
      </w:pPr>
      <w:r w:rsidRPr="00C36F7C">
        <w:rPr>
          <w:rFonts w:asciiTheme="minorHAnsi" w:eastAsiaTheme="minorHAnsi" w:hAnsiTheme="minorHAnsi" w:cstheme="minorHAnsi"/>
          <w:color w:val="313131"/>
        </w:rPr>
        <w:t>provide assistance to reach a resolution through support</w:t>
      </w:r>
      <w:r>
        <w:rPr>
          <w:rFonts w:asciiTheme="minorHAnsi" w:eastAsiaTheme="minorHAnsi" w:hAnsiTheme="minorHAnsi" w:cstheme="minorHAnsi"/>
          <w:color w:val="313131"/>
        </w:rPr>
        <w:t xml:space="preserve"> from the CES Limited Office</w:t>
      </w:r>
    </w:p>
    <w:p w14:paraId="20352EA7" w14:textId="77777777" w:rsidR="00DF0B9B" w:rsidRPr="00C36F7C" w:rsidRDefault="00DF0B9B" w:rsidP="00DF0B9B">
      <w:pPr>
        <w:widowControl/>
        <w:numPr>
          <w:ilvl w:val="1"/>
          <w:numId w:val="11"/>
        </w:numPr>
        <w:shd w:val="clear" w:color="auto" w:fill="FFFFFF"/>
        <w:tabs>
          <w:tab w:val="clear" w:pos="1440"/>
        </w:tabs>
        <w:autoSpaceDE/>
        <w:autoSpaceDN/>
        <w:spacing w:before="120" w:after="120" w:line="288" w:lineRule="auto"/>
        <w:ind w:left="2127"/>
        <w:jc w:val="both"/>
        <w:rPr>
          <w:rFonts w:asciiTheme="minorHAnsi" w:eastAsiaTheme="minorHAnsi" w:hAnsiTheme="minorHAnsi" w:cstheme="minorHAnsi"/>
          <w:color w:val="313131"/>
        </w:rPr>
      </w:pPr>
      <w:r w:rsidRPr="00C36F7C">
        <w:rPr>
          <w:rFonts w:asciiTheme="minorHAnsi" w:eastAsiaTheme="minorHAnsi" w:hAnsiTheme="minorHAnsi" w:cstheme="minorHAnsi"/>
          <w:color w:val="313131"/>
        </w:rPr>
        <w:t>arrange for an independent investigation</w:t>
      </w:r>
    </w:p>
    <w:p w14:paraId="334B7E39" w14:textId="77777777" w:rsidR="00DF0B9B" w:rsidRPr="00C36F7C" w:rsidRDefault="00DF0B9B" w:rsidP="00DF0B9B">
      <w:pPr>
        <w:widowControl/>
        <w:numPr>
          <w:ilvl w:val="0"/>
          <w:numId w:val="7"/>
        </w:numPr>
        <w:shd w:val="clear" w:color="auto" w:fill="FFFFFF"/>
        <w:tabs>
          <w:tab w:val="clear" w:pos="720"/>
        </w:tabs>
        <w:autoSpaceDE/>
        <w:autoSpaceDN/>
        <w:spacing w:before="120" w:after="120" w:line="288" w:lineRule="auto"/>
        <w:ind w:left="1418" w:hanging="425"/>
        <w:jc w:val="both"/>
        <w:rPr>
          <w:rFonts w:asciiTheme="minorHAnsi" w:eastAsiaTheme="minorHAnsi" w:hAnsiTheme="minorHAnsi" w:cstheme="minorHAnsi"/>
          <w:color w:val="313131"/>
        </w:rPr>
      </w:pPr>
      <w:r w:rsidRPr="00C36F7C">
        <w:rPr>
          <w:rFonts w:asciiTheme="minorHAnsi" w:eastAsiaTheme="minorHAnsi" w:hAnsiTheme="minorHAnsi" w:cstheme="minorHAnsi"/>
          <w:color w:val="313131"/>
        </w:rPr>
        <w:t xml:space="preserve">where necessary, seek advice from other CES </w:t>
      </w:r>
      <w:r>
        <w:rPr>
          <w:rFonts w:asciiTheme="minorHAnsi" w:eastAsiaTheme="minorHAnsi" w:hAnsiTheme="minorHAnsi" w:cstheme="minorHAnsi"/>
          <w:color w:val="313131"/>
        </w:rPr>
        <w:t xml:space="preserve">Limited </w:t>
      </w:r>
      <w:r w:rsidRPr="00C36F7C">
        <w:rPr>
          <w:rFonts w:asciiTheme="minorHAnsi" w:eastAsiaTheme="minorHAnsi" w:hAnsiTheme="minorHAnsi" w:cstheme="minorHAnsi"/>
          <w:color w:val="313131"/>
        </w:rPr>
        <w:t>Office staff and/or external agencies to determine how a complaint may be reviewed and whether other avenues of appeal/redress already exist</w:t>
      </w:r>
    </w:p>
    <w:p w14:paraId="723618D3" w14:textId="77777777" w:rsidR="00DF0B9B" w:rsidRPr="00C36F7C" w:rsidRDefault="00DF0B9B" w:rsidP="00DF0B9B">
      <w:pPr>
        <w:widowControl/>
        <w:numPr>
          <w:ilvl w:val="0"/>
          <w:numId w:val="7"/>
        </w:numPr>
        <w:shd w:val="clear" w:color="auto" w:fill="FFFFFF"/>
        <w:tabs>
          <w:tab w:val="clear" w:pos="720"/>
        </w:tabs>
        <w:autoSpaceDE/>
        <w:autoSpaceDN/>
        <w:spacing w:before="120" w:after="120" w:line="288" w:lineRule="auto"/>
        <w:ind w:left="1418" w:hanging="426"/>
        <w:jc w:val="both"/>
        <w:rPr>
          <w:rFonts w:asciiTheme="minorHAnsi" w:eastAsiaTheme="minorHAnsi" w:hAnsiTheme="minorHAnsi" w:cstheme="minorHAnsi"/>
          <w:color w:val="313131"/>
        </w:rPr>
      </w:pPr>
      <w:r w:rsidRPr="00C36F7C">
        <w:rPr>
          <w:rFonts w:asciiTheme="minorHAnsi" w:eastAsiaTheme="minorHAnsi" w:hAnsiTheme="minorHAnsi" w:cstheme="minorHAnsi"/>
          <w:color w:val="313131"/>
        </w:rPr>
        <w:t xml:space="preserve">advise and/or seek permission from the complainant if any sensitive or medical information provided will need to be shared with others in CES </w:t>
      </w:r>
      <w:r>
        <w:rPr>
          <w:rFonts w:asciiTheme="minorHAnsi" w:eastAsiaTheme="minorHAnsi" w:hAnsiTheme="minorHAnsi" w:cstheme="minorHAnsi"/>
          <w:color w:val="313131"/>
        </w:rPr>
        <w:t xml:space="preserve">Limited </w:t>
      </w:r>
      <w:r w:rsidRPr="00C36F7C">
        <w:rPr>
          <w:rFonts w:asciiTheme="minorHAnsi" w:eastAsiaTheme="minorHAnsi" w:hAnsiTheme="minorHAnsi" w:cstheme="minorHAnsi"/>
          <w:color w:val="313131"/>
        </w:rPr>
        <w:t>Office staff in order to resolve the matter</w:t>
      </w:r>
    </w:p>
    <w:p w14:paraId="20633D1E" w14:textId="77777777" w:rsidR="00DF0B9B" w:rsidRPr="00C36F7C" w:rsidRDefault="00DF0B9B" w:rsidP="00DF0B9B">
      <w:pPr>
        <w:widowControl/>
        <w:numPr>
          <w:ilvl w:val="0"/>
          <w:numId w:val="7"/>
        </w:numPr>
        <w:shd w:val="clear" w:color="auto" w:fill="FFFFFF"/>
        <w:tabs>
          <w:tab w:val="clear" w:pos="720"/>
        </w:tabs>
        <w:autoSpaceDE/>
        <w:autoSpaceDN/>
        <w:spacing w:before="120" w:after="120" w:line="288" w:lineRule="auto"/>
        <w:ind w:left="1418" w:hanging="426"/>
        <w:jc w:val="both"/>
        <w:rPr>
          <w:rFonts w:asciiTheme="minorHAnsi" w:eastAsiaTheme="minorHAnsi" w:hAnsiTheme="minorHAnsi" w:cstheme="minorHAnsi"/>
          <w:color w:val="313131"/>
        </w:rPr>
      </w:pPr>
      <w:r w:rsidRPr="00C36F7C">
        <w:rPr>
          <w:rFonts w:asciiTheme="minorHAnsi" w:eastAsiaTheme="minorHAnsi" w:hAnsiTheme="minorHAnsi" w:cstheme="minorHAnsi"/>
          <w:color w:val="313131"/>
        </w:rPr>
        <w:lastRenderedPageBreak/>
        <w:t>advise the complainant of any delays that may occur in the ability to respond within a set timeframe</w:t>
      </w:r>
    </w:p>
    <w:p w14:paraId="1A2C7DB2" w14:textId="77777777" w:rsidR="00DF0B9B" w:rsidRPr="00C36F7C" w:rsidRDefault="00DF0B9B" w:rsidP="00DF0B9B">
      <w:pPr>
        <w:widowControl/>
        <w:numPr>
          <w:ilvl w:val="0"/>
          <w:numId w:val="7"/>
        </w:numPr>
        <w:shd w:val="clear" w:color="auto" w:fill="FFFFFF"/>
        <w:tabs>
          <w:tab w:val="clear" w:pos="720"/>
        </w:tabs>
        <w:autoSpaceDE/>
        <w:autoSpaceDN/>
        <w:spacing w:before="120" w:after="120" w:line="288" w:lineRule="auto"/>
        <w:ind w:left="1418" w:hanging="426"/>
        <w:jc w:val="both"/>
        <w:rPr>
          <w:rFonts w:asciiTheme="minorHAnsi" w:eastAsiaTheme="minorHAnsi" w:hAnsiTheme="minorHAnsi" w:cstheme="minorHAnsi"/>
          <w:color w:val="313131"/>
        </w:rPr>
      </w:pPr>
      <w:r w:rsidRPr="00C36F7C">
        <w:rPr>
          <w:rFonts w:asciiTheme="minorHAnsi" w:eastAsiaTheme="minorHAnsi" w:hAnsiTheme="minorHAnsi" w:cstheme="minorHAnsi"/>
          <w:color w:val="313131"/>
        </w:rPr>
        <w:t>where it is considered appropriate, provide the complainant with an opportunity to respond to the principal’s response to the matters raised prior to making a decision about the complaint</w:t>
      </w:r>
    </w:p>
    <w:p w14:paraId="37DEC851" w14:textId="77777777" w:rsidR="00DF0B9B" w:rsidRPr="00C36F7C" w:rsidRDefault="00DF0B9B" w:rsidP="00DF0B9B">
      <w:pPr>
        <w:widowControl/>
        <w:numPr>
          <w:ilvl w:val="0"/>
          <w:numId w:val="7"/>
        </w:numPr>
        <w:shd w:val="clear" w:color="auto" w:fill="FFFFFF"/>
        <w:tabs>
          <w:tab w:val="clear" w:pos="720"/>
        </w:tabs>
        <w:autoSpaceDE/>
        <w:autoSpaceDN/>
        <w:spacing w:before="120" w:after="120" w:line="288" w:lineRule="auto"/>
        <w:ind w:left="1418" w:hanging="426"/>
        <w:jc w:val="both"/>
        <w:rPr>
          <w:rFonts w:asciiTheme="minorHAnsi" w:eastAsiaTheme="minorHAnsi" w:hAnsiTheme="minorHAnsi" w:cstheme="minorHAnsi"/>
          <w:color w:val="313131"/>
        </w:rPr>
      </w:pPr>
      <w:r w:rsidRPr="00C36F7C">
        <w:rPr>
          <w:rFonts w:asciiTheme="minorHAnsi" w:eastAsiaTheme="minorHAnsi" w:hAnsiTheme="minorHAnsi" w:cstheme="minorHAnsi"/>
          <w:color w:val="313131"/>
        </w:rPr>
        <w:t xml:space="preserve">where necessary, </w:t>
      </w:r>
      <w:r>
        <w:rPr>
          <w:rFonts w:asciiTheme="minorHAnsi" w:eastAsiaTheme="minorHAnsi" w:hAnsiTheme="minorHAnsi" w:cstheme="minorHAnsi"/>
          <w:color w:val="313131"/>
        </w:rPr>
        <w:t>actively support the complainant with special needs through the complaints process</w:t>
      </w:r>
    </w:p>
    <w:p w14:paraId="78B79D2B" w14:textId="77777777" w:rsidR="00DF0B9B" w:rsidRDefault="00DF0B9B" w:rsidP="00DF0B9B">
      <w:pPr>
        <w:widowControl/>
        <w:numPr>
          <w:ilvl w:val="0"/>
          <w:numId w:val="7"/>
        </w:numPr>
        <w:shd w:val="clear" w:color="auto" w:fill="FFFFFF"/>
        <w:tabs>
          <w:tab w:val="clear" w:pos="720"/>
        </w:tabs>
        <w:autoSpaceDE/>
        <w:autoSpaceDN/>
        <w:spacing w:before="120" w:after="120" w:line="288" w:lineRule="auto"/>
        <w:ind w:left="1418" w:hanging="426"/>
        <w:jc w:val="both"/>
        <w:rPr>
          <w:rFonts w:asciiTheme="minorHAnsi" w:eastAsiaTheme="minorHAnsi" w:hAnsiTheme="minorHAnsi" w:cstheme="minorHAnsi"/>
          <w:color w:val="313131"/>
        </w:rPr>
      </w:pPr>
      <w:r w:rsidRPr="00C36F7C">
        <w:rPr>
          <w:rFonts w:asciiTheme="minorHAnsi" w:eastAsiaTheme="minorHAnsi" w:hAnsiTheme="minorHAnsi" w:cstheme="minorHAnsi"/>
          <w:color w:val="313131"/>
        </w:rPr>
        <w:t xml:space="preserve">provide the complainant and the principal of the school with the </w:t>
      </w:r>
      <w:r>
        <w:rPr>
          <w:rFonts w:asciiTheme="minorHAnsi" w:eastAsiaTheme="minorHAnsi" w:hAnsiTheme="minorHAnsi" w:cstheme="minorHAnsi"/>
          <w:color w:val="313131"/>
        </w:rPr>
        <w:t>outcome</w:t>
      </w:r>
      <w:r w:rsidRPr="00C36F7C">
        <w:rPr>
          <w:rFonts w:asciiTheme="minorHAnsi" w:eastAsiaTheme="minorHAnsi" w:hAnsiTheme="minorHAnsi" w:cstheme="minorHAnsi"/>
          <w:color w:val="313131"/>
        </w:rPr>
        <w:t xml:space="preserve"> of the </w:t>
      </w:r>
      <w:r>
        <w:rPr>
          <w:rFonts w:asciiTheme="minorHAnsi" w:eastAsiaTheme="minorHAnsi" w:hAnsiTheme="minorHAnsi" w:cstheme="minorHAnsi"/>
          <w:color w:val="313131"/>
        </w:rPr>
        <w:t>CES Limited O</w:t>
      </w:r>
      <w:r w:rsidRPr="00C36F7C">
        <w:rPr>
          <w:rFonts w:asciiTheme="minorHAnsi" w:eastAsiaTheme="minorHAnsi" w:hAnsiTheme="minorHAnsi" w:cstheme="minorHAnsi"/>
          <w:color w:val="313131"/>
        </w:rPr>
        <w:t>ffice’s assessment of the complaint</w:t>
      </w:r>
    </w:p>
    <w:p w14:paraId="37158158" w14:textId="77777777" w:rsidR="00DF0B9B" w:rsidRPr="00C36F7C" w:rsidRDefault="00DF0B9B" w:rsidP="00DF0B9B">
      <w:pPr>
        <w:widowControl/>
        <w:numPr>
          <w:ilvl w:val="0"/>
          <w:numId w:val="7"/>
        </w:numPr>
        <w:shd w:val="clear" w:color="auto" w:fill="FFFFFF"/>
        <w:tabs>
          <w:tab w:val="clear" w:pos="720"/>
        </w:tabs>
        <w:autoSpaceDE/>
        <w:autoSpaceDN/>
        <w:spacing w:before="120" w:after="120" w:line="288" w:lineRule="auto"/>
        <w:ind w:left="1418" w:hanging="426"/>
        <w:jc w:val="both"/>
        <w:rPr>
          <w:rFonts w:asciiTheme="minorHAnsi" w:eastAsiaTheme="minorHAnsi" w:hAnsiTheme="minorHAnsi" w:cstheme="minorHAnsi"/>
          <w:color w:val="313131"/>
        </w:rPr>
      </w:pPr>
      <w:r>
        <w:rPr>
          <w:rFonts w:asciiTheme="minorHAnsi" w:eastAsiaTheme="minorHAnsi" w:hAnsiTheme="minorHAnsi" w:cstheme="minorHAnsi"/>
          <w:color w:val="313131"/>
        </w:rPr>
        <w:t>notify the complainant of the outcome of the complaint enquiry</w:t>
      </w:r>
    </w:p>
    <w:p w14:paraId="4F0FD739" w14:textId="77777777" w:rsidR="00DF0B9B" w:rsidRPr="00C36F7C" w:rsidRDefault="00DF0B9B" w:rsidP="00DF0B9B">
      <w:pPr>
        <w:widowControl/>
        <w:numPr>
          <w:ilvl w:val="0"/>
          <w:numId w:val="7"/>
        </w:numPr>
        <w:tabs>
          <w:tab w:val="clear" w:pos="720"/>
        </w:tabs>
        <w:autoSpaceDE/>
        <w:autoSpaceDN/>
        <w:spacing w:before="120" w:after="120" w:line="288" w:lineRule="auto"/>
        <w:ind w:left="1418" w:right="396" w:hanging="425"/>
        <w:jc w:val="both"/>
        <w:rPr>
          <w:lang w:eastAsia="en-AU" w:bidi="en-AU"/>
        </w:rPr>
      </w:pPr>
      <w:r w:rsidRPr="00C36F7C">
        <w:rPr>
          <w:rFonts w:cstheme="minorHAnsi"/>
          <w:color w:val="313131"/>
          <w:lang w:eastAsia="en-AU" w:bidi="en-AU"/>
        </w:rPr>
        <w:t>record the outcome of the complaint in the agreed system database</w:t>
      </w:r>
      <w:r>
        <w:rPr>
          <w:rFonts w:cstheme="minorHAnsi"/>
          <w:color w:val="313131"/>
          <w:lang w:eastAsia="en-AU" w:bidi="en-AU"/>
        </w:rPr>
        <w:t>.</w:t>
      </w:r>
    </w:p>
    <w:p w14:paraId="2DC07FC6" w14:textId="77777777" w:rsidR="00DF0B9B" w:rsidRPr="00F50681" w:rsidRDefault="00DF0B9B" w:rsidP="00DF0B9B">
      <w:pPr>
        <w:pStyle w:val="ListParagraph"/>
        <w:numPr>
          <w:ilvl w:val="0"/>
          <w:numId w:val="9"/>
        </w:numPr>
        <w:spacing w:before="480" w:after="120"/>
        <w:ind w:left="709" w:right="391" w:hanging="709"/>
        <w:contextualSpacing w:val="0"/>
        <w:jc w:val="both"/>
        <w:rPr>
          <w:b/>
          <w:color w:val="5D8DB6"/>
          <w:sz w:val="32"/>
          <w:lang w:eastAsia="en-AU" w:bidi="en-AU"/>
        </w:rPr>
      </w:pPr>
      <w:r w:rsidRPr="00F50681">
        <w:rPr>
          <w:b/>
          <w:color w:val="5D8DB6"/>
          <w:sz w:val="32"/>
          <w:lang w:eastAsia="en-AU" w:bidi="en-AU"/>
        </w:rPr>
        <w:t>Formal investigation</w:t>
      </w:r>
    </w:p>
    <w:p w14:paraId="4CF28F25" w14:textId="77777777" w:rsidR="00DF0B9B" w:rsidRPr="00C36F7C" w:rsidRDefault="00DF0B9B" w:rsidP="00DF0B9B">
      <w:pPr>
        <w:spacing w:before="120" w:after="120" w:line="288" w:lineRule="auto"/>
        <w:ind w:left="709" w:right="392"/>
        <w:jc w:val="both"/>
        <w:rPr>
          <w:lang w:eastAsia="en-AU" w:bidi="en-AU"/>
        </w:rPr>
      </w:pPr>
      <w:r w:rsidRPr="00C36F7C">
        <w:rPr>
          <w:lang w:eastAsia="en-AU" w:bidi="en-AU"/>
        </w:rPr>
        <w:t>If a formal investigation is required, details will be recorded and an investigation will</w:t>
      </w:r>
      <w:r w:rsidRPr="00C36F7C">
        <w:rPr>
          <w:spacing w:val="-29"/>
          <w:lang w:eastAsia="en-AU" w:bidi="en-AU"/>
        </w:rPr>
        <w:t xml:space="preserve"> </w:t>
      </w:r>
      <w:r w:rsidRPr="00C36F7C">
        <w:rPr>
          <w:lang w:eastAsia="en-AU" w:bidi="en-AU"/>
        </w:rPr>
        <w:t>be conducted. The person conducting the investigation is known as the investigator. The person appointed to this role may vary depending on the nature of the complaint and the identity of the person against whom the complaint has been made. Where appropriate, the investigator will be external to CES</w:t>
      </w:r>
      <w:r>
        <w:rPr>
          <w:lang w:eastAsia="en-AU" w:bidi="en-AU"/>
        </w:rPr>
        <w:t xml:space="preserve"> Limited</w:t>
      </w:r>
      <w:r w:rsidRPr="00C36F7C">
        <w:rPr>
          <w:lang w:eastAsia="en-AU" w:bidi="en-AU"/>
        </w:rPr>
        <w:t>. The investigator will deal with the complaint on the facts presented and will contact the complainant if additional information is</w:t>
      </w:r>
      <w:r w:rsidRPr="00C36F7C">
        <w:rPr>
          <w:spacing w:val="-2"/>
          <w:lang w:eastAsia="en-AU" w:bidi="en-AU"/>
        </w:rPr>
        <w:t xml:space="preserve"> </w:t>
      </w:r>
      <w:r w:rsidRPr="00C36F7C">
        <w:rPr>
          <w:lang w:eastAsia="en-AU" w:bidi="en-AU"/>
        </w:rPr>
        <w:t>required.</w:t>
      </w:r>
    </w:p>
    <w:p w14:paraId="106A4B79" w14:textId="77777777" w:rsidR="00DF0B9B" w:rsidRPr="00C36F7C" w:rsidRDefault="00DF0B9B" w:rsidP="00DF0B9B">
      <w:pPr>
        <w:spacing w:before="120" w:after="120" w:line="288" w:lineRule="auto"/>
        <w:ind w:left="709" w:right="394"/>
        <w:jc w:val="both"/>
        <w:rPr>
          <w:lang w:eastAsia="en-AU" w:bidi="en-AU"/>
        </w:rPr>
      </w:pPr>
      <w:r w:rsidRPr="00C36F7C">
        <w:rPr>
          <w:lang w:eastAsia="en-AU" w:bidi="en-AU"/>
        </w:rPr>
        <w:t>If an investigation is conducted, it will determine the substance of the complaint and whether consequential action is necessary. The investigation may involve interviewing relevant witnesses and examining relevant documents. The person against who</w:t>
      </w:r>
      <w:r>
        <w:rPr>
          <w:lang w:eastAsia="en-AU" w:bidi="en-AU"/>
        </w:rPr>
        <w:t>m</w:t>
      </w:r>
      <w:r w:rsidRPr="00C36F7C">
        <w:rPr>
          <w:lang w:eastAsia="en-AU" w:bidi="en-AU"/>
        </w:rPr>
        <w:t xml:space="preserve"> the complaint has been made will be provided with details of the complaint and will have the opportunity to respond to any allegations which have been raised against them.</w:t>
      </w:r>
    </w:p>
    <w:p w14:paraId="58DE09F1" w14:textId="77777777" w:rsidR="00DF0B9B" w:rsidRPr="00C36F7C" w:rsidRDefault="00DF0B9B" w:rsidP="00DF0B9B">
      <w:pPr>
        <w:spacing w:before="120" w:after="120" w:line="288" w:lineRule="auto"/>
        <w:ind w:left="709"/>
        <w:jc w:val="both"/>
        <w:rPr>
          <w:lang w:eastAsia="en-AU" w:bidi="en-AU"/>
        </w:rPr>
      </w:pPr>
      <w:r w:rsidRPr="00C36F7C">
        <w:rPr>
          <w:lang w:eastAsia="en-AU" w:bidi="en-AU"/>
        </w:rPr>
        <w:t>Based on the available information the investigator may:</w:t>
      </w:r>
    </w:p>
    <w:p w14:paraId="59304A1A" w14:textId="77777777" w:rsidR="00DF0B9B" w:rsidRPr="00C36F7C" w:rsidRDefault="00DF0B9B" w:rsidP="00DF0B9B">
      <w:pPr>
        <w:widowControl/>
        <w:numPr>
          <w:ilvl w:val="2"/>
          <w:numId w:val="6"/>
        </w:numPr>
        <w:autoSpaceDE/>
        <w:autoSpaceDN/>
        <w:spacing w:before="120" w:after="120" w:line="288" w:lineRule="auto"/>
        <w:ind w:left="1418" w:right="395" w:hanging="425"/>
        <w:jc w:val="both"/>
        <w:rPr>
          <w:rFonts w:ascii="Symbol" w:eastAsiaTheme="minorHAnsi" w:hAnsi="Symbol" w:cstheme="minorBidi"/>
        </w:rPr>
      </w:pPr>
      <w:r w:rsidRPr="00C36F7C">
        <w:rPr>
          <w:rFonts w:asciiTheme="minorHAnsi" w:eastAsiaTheme="minorHAnsi" w:hAnsiTheme="minorHAnsi" w:cstheme="minorBidi"/>
        </w:rPr>
        <w:t>request a face-to-face meeting with the relevant parties and attempt to achieve resolution through</w:t>
      </w:r>
      <w:r w:rsidRPr="00C36F7C">
        <w:rPr>
          <w:rFonts w:asciiTheme="minorHAnsi" w:eastAsiaTheme="minorHAnsi" w:hAnsiTheme="minorHAnsi" w:cstheme="minorBidi"/>
          <w:spacing w:val="-3"/>
        </w:rPr>
        <w:t xml:space="preserve"> </w:t>
      </w:r>
      <w:r w:rsidRPr="00C36F7C">
        <w:rPr>
          <w:rFonts w:asciiTheme="minorHAnsi" w:eastAsiaTheme="minorHAnsi" w:hAnsiTheme="minorHAnsi" w:cstheme="minorBidi"/>
        </w:rPr>
        <w:t>discussion.</w:t>
      </w:r>
    </w:p>
    <w:p w14:paraId="2C97A256" w14:textId="77777777" w:rsidR="00DF0B9B" w:rsidRPr="00C36F7C" w:rsidRDefault="00DF0B9B" w:rsidP="00DF0B9B">
      <w:pPr>
        <w:widowControl/>
        <w:numPr>
          <w:ilvl w:val="2"/>
          <w:numId w:val="6"/>
        </w:numPr>
        <w:autoSpaceDE/>
        <w:autoSpaceDN/>
        <w:spacing w:before="120" w:after="120" w:line="288" w:lineRule="auto"/>
        <w:ind w:left="1418" w:right="391" w:hanging="425"/>
        <w:jc w:val="both"/>
        <w:rPr>
          <w:rFonts w:ascii="Symbol" w:eastAsiaTheme="minorHAnsi" w:hAnsi="Symbol" w:cstheme="minorBidi"/>
        </w:rPr>
      </w:pPr>
      <w:r w:rsidRPr="00C36F7C">
        <w:rPr>
          <w:rFonts w:asciiTheme="minorHAnsi" w:eastAsiaTheme="minorHAnsi" w:hAnsiTheme="minorHAnsi" w:cstheme="minorBidi"/>
        </w:rPr>
        <w:t>suggest alternative method of dispute resolution such as conciliation and/or mediation</w:t>
      </w:r>
    </w:p>
    <w:p w14:paraId="503B7D61" w14:textId="77777777" w:rsidR="00DF0B9B" w:rsidRPr="00C36F7C" w:rsidRDefault="00DF0B9B" w:rsidP="00DF0B9B">
      <w:pPr>
        <w:widowControl/>
        <w:numPr>
          <w:ilvl w:val="2"/>
          <w:numId w:val="6"/>
        </w:numPr>
        <w:autoSpaceDE/>
        <w:autoSpaceDN/>
        <w:spacing w:before="120" w:after="120" w:line="288" w:lineRule="auto"/>
        <w:ind w:left="1418" w:hanging="425"/>
        <w:jc w:val="both"/>
        <w:rPr>
          <w:rFonts w:ascii="Symbol" w:eastAsiaTheme="minorHAnsi" w:hAnsi="Symbol" w:cstheme="minorBidi"/>
        </w:rPr>
      </w:pPr>
      <w:r w:rsidRPr="00C36F7C">
        <w:rPr>
          <w:rFonts w:asciiTheme="minorHAnsi" w:eastAsiaTheme="minorHAnsi" w:hAnsiTheme="minorHAnsi" w:cstheme="minorBidi"/>
        </w:rPr>
        <w:t>reject the complaint and provide reasons for this rejection,</w:t>
      </w:r>
      <w:r w:rsidRPr="00C36F7C">
        <w:rPr>
          <w:rFonts w:asciiTheme="minorHAnsi" w:eastAsiaTheme="minorHAnsi" w:hAnsiTheme="minorHAnsi" w:cstheme="minorBidi"/>
          <w:spacing w:val="-11"/>
        </w:rPr>
        <w:t xml:space="preserve"> </w:t>
      </w:r>
      <w:r w:rsidRPr="00C36F7C">
        <w:rPr>
          <w:rFonts w:asciiTheme="minorHAnsi" w:eastAsiaTheme="minorHAnsi" w:hAnsiTheme="minorHAnsi" w:cstheme="minorBidi"/>
        </w:rPr>
        <w:t>or</w:t>
      </w:r>
    </w:p>
    <w:p w14:paraId="1545DEAA" w14:textId="77777777" w:rsidR="00DF0B9B" w:rsidRPr="00C36F7C" w:rsidRDefault="00DF0B9B" w:rsidP="00DF0B9B">
      <w:pPr>
        <w:widowControl/>
        <w:numPr>
          <w:ilvl w:val="2"/>
          <w:numId w:val="6"/>
        </w:numPr>
        <w:autoSpaceDE/>
        <w:autoSpaceDN/>
        <w:spacing w:before="120" w:after="120" w:line="288" w:lineRule="auto"/>
        <w:ind w:left="1418" w:hanging="425"/>
        <w:jc w:val="both"/>
        <w:rPr>
          <w:rFonts w:ascii="Symbol" w:eastAsiaTheme="minorHAnsi" w:hAnsi="Symbol" w:cstheme="minorBidi"/>
        </w:rPr>
      </w:pPr>
      <w:r w:rsidRPr="00C36F7C">
        <w:rPr>
          <w:rFonts w:asciiTheme="minorHAnsi" w:eastAsiaTheme="minorHAnsi" w:hAnsiTheme="minorHAnsi" w:cstheme="minorBidi"/>
        </w:rPr>
        <w:t>accept the grievance and may suggest an appropriate</w:t>
      </w:r>
      <w:r w:rsidRPr="00C36F7C">
        <w:rPr>
          <w:rFonts w:asciiTheme="minorHAnsi" w:eastAsiaTheme="minorHAnsi" w:hAnsiTheme="minorHAnsi" w:cstheme="minorBidi"/>
          <w:spacing w:val="-12"/>
        </w:rPr>
        <w:t xml:space="preserve"> </w:t>
      </w:r>
      <w:r w:rsidRPr="00C36F7C">
        <w:rPr>
          <w:rFonts w:asciiTheme="minorHAnsi" w:eastAsiaTheme="minorHAnsi" w:hAnsiTheme="minorHAnsi" w:cstheme="minorBidi"/>
        </w:rPr>
        <w:t>remedy</w:t>
      </w:r>
    </w:p>
    <w:p w14:paraId="347BCCDE" w14:textId="77777777" w:rsidR="00DF0B9B" w:rsidRPr="00C36F7C" w:rsidRDefault="00DF0B9B" w:rsidP="00DF0B9B">
      <w:pPr>
        <w:widowControl/>
        <w:numPr>
          <w:ilvl w:val="2"/>
          <w:numId w:val="6"/>
        </w:numPr>
        <w:autoSpaceDE/>
        <w:autoSpaceDN/>
        <w:spacing w:before="120" w:after="120" w:line="288" w:lineRule="auto"/>
        <w:ind w:left="1418" w:right="392" w:hanging="425"/>
        <w:jc w:val="both"/>
        <w:rPr>
          <w:rFonts w:ascii="Symbol" w:eastAsiaTheme="minorHAnsi" w:hAnsi="Symbol" w:cstheme="minorBidi"/>
        </w:rPr>
      </w:pPr>
      <w:r>
        <w:rPr>
          <w:rFonts w:asciiTheme="minorHAnsi" w:eastAsiaTheme="minorHAnsi" w:hAnsiTheme="minorHAnsi" w:cstheme="minorBidi"/>
          <w:color w:val="212121"/>
        </w:rPr>
        <w:t>r</w:t>
      </w:r>
      <w:r w:rsidRPr="00C36F7C">
        <w:rPr>
          <w:rFonts w:asciiTheme="minorHAnsi" w:eastAsiaTheme="minorHAnsi" w:hAnsiTheme="minorHAnsi" w:cstheme="minorBidi"/>
          <w:color w:val="212121"/>
        </w:rPr>
        <w:t>efer</w:t>
      </w:r>
      <w:r w:rsidRPr="00C36F7C">
        <w:rPr>
          <w:rFonts w:asciiTheme="minorHAnsi" w:eastAsiaTheme="minorHAnsi" w:hAnsiTheme="minorHAnsi" w:cstheme="minorBidi"/>
          <w:color w:val="212121"/>
          <w:spacing w:val="-8"/>
        </w:rPr>
        <w:t xml:space="preserve"> </w:t>
      </w:r>
      <w:r w:rsidRPr="00C36F7C">
        <w:rPr>
          <w:rFonts w:asciiTheme="minorHAnsi" w:eastAsiaTheme="minorHAnsi" w:hAnsiTheme="minorHAnsi" w:cstheme="minorBidi"/>
          <w:color w:val="212121"/>
        </w:rPr>
        <w:t>the</w:t>
      </w:r>
      <w:r w:rsidRPr="00C36F7C">
        <w:rPr>
          <w:rFonts w:asciiTheme="minorHAnsi" w:eastAsiaTheme="minorHAnsi" w:hAnsiTheme="minorHAnsi" w:cstheme="minorBidi"/>
          <w:color w:val="212121"/>
          <w:spacing w:val="-8"/>
        </w:rPr>
        <w:t xml:space="preserve"> </w:t>
      </w:r>
      <w:r w:rsidRPr="00C36F7C">
        <w:rPr>
          <w:rFonts w:asciiTheme="minorHAnsi" w:eastAsiaTheme="minorHAnsi" w:hAnsiTheme="minorHAnsi" w:cstheme="minorBidi"/>
          <w:color w:val="212121"/>
        </w:rPr>
        <w:t>complainant</w:t>
      </w:r>
      <w:r w:rsidRPr="00C36F7C">
        <w:rPr>
          <w:rFonts w:asciiTheme="minorHAnsi" w:eastAsiaTheme="minorHAnsi" w:hAnsiTheme="minorHAnsi" w:cstheme="minorBidi"/>
          <w:color w:val="212121"/>
          <w:spacing w:val="-7"/>
        </w:rPr>
        <w:t xml:space="preserve"> </w:t>
      </w:r>
      <w:r w:rsidRPr="00C36F7C">
        <w:rPr>
          <w:rFonts w:asciiTheme="minorHAnsi" w:eastAsiaTheme="minorHAnsi" w:hAnsiTheme="minorHAnsi" w:cstheme="minorBidi"/>
          <w:color w:val="212121"/>
        </w:rPr>
        <w:t>to</w:t>
      </w:r>
      <w:r w:rsidRPr="00C36F7C">
        <w:rPr>
          <w:rFonts w:asciiTheme="minorHAnsi" w:eastAsiaTheme="minorHAnsi" w:hAnsiTheme="minorHAnsi" w:cstheme="minorBidi"/>
          <w:color w:val="212121"/>
          <w:spacing w:val="-5"/>
        </w:rPr>
        <w:t xml:space="preserve"> </w:t>
      </w:r>
      <w:r w:rsidRPr="00C36F7C">
        <w:rPr>
          <w:rFonts w:asciiTheme="minorHAnsi" w:eastAsiaTheme="minorHAnsi" w:hAnsiTheme="minorHAnsi" w:cstheme="minorBidi"/>
          <w:color w:val="212121"/>
        </w:rPr>
        <w:t>appropriate</w:t>
      </w:r>
      <w:r w:rsidRPr="00C36F7C">
        <w:rPr>
          <w:rFonts w:asciiTheme="minorHAnsi" w:eastAsiaTheme="minorHAnsi" w:hAnsiTheme="minorHAnsi" w:cstheme="minorBidi"/>
          <w:color w:val="212121"/>
          <w:spacing w:val="-6"/>
        </w:rPr>
        <w:t xml:space="preserve"> </w:t>
      </w:r>
      <w:r w:rsidRPr="00C36F7C">
        <w:rPr>
          <w:rFonts w:asciiTheme="minorHAnsi" w:eastAsiaTheme="minorHAnsi" w:hAnsiTheme="minorHAnsi" w:cstheme="minorBidi"/>
          <w:color w:val="212121"/>
        </w:rPr>
        <w:t>external</w:t>
      </w:r>
      <w:r w:rsidRPr="00C36F7C">
        <w:rPr>
          <w:rFonts w:asciiTheme="minorHAnsi" w:eastAsiaTheme="minorHAnsi" w:hAnsiTheme="minorHAnsi" w:cstheme="minorBidi"/>
          <w:color w:val="212121"/>
          <w:spacing w:val="-8"/>
        </w:rPr>
        <w:t xml:space="preserve"> </w:t>
      </w:r>
      <w:r w:rsidRPr="00C36F7C">
        <w:rPr>
          <w:rFonts w:asciiTheme="minorHAnsi" w:eastAsiaTheme="minorHAnsi" w:hAnsiTheme="minorHAnsi" w:cstheme="minorBidi"/>
          <w:color w:val="212121"/>
        </w:rPr>
        <w:t>agencies</w:t>
      </w:r>
      <w:r w:rsidRPr="00C36F7C">
        <w:rPr>
          <w:rFonts w:asciiTheme="minorHAnsi" w:eastAsiaTheme="minorHAnsi" w:hAnsiTheme="minorHAnsi" w:cstheme="minorBidi"/>
          <w:color w:val="212121"/>
          <w:spacing w:val="-6"/>
        </w:rPr>
        <w:t xml:space="preserve"> </w:t>
      </w:r>
      <w:r>
        <w:rPr>
          <w:rFonts w:asciiTheme="minorHAnsi" w:eastAsiaTheme="minorHAnsi" w:hAnsiTheme="minorHAnsi" w:cstheme="minorBidi"/>
          <w:color w:val="212121"/>
          <w:spacing w:val="-6"/>
        </w:rPr>
        <w:t xml:space="preserve">to explore </w:t>
      </w:r>
      <w:r w:rsidRPr="00C36F7C">
        <w:rPr>
          <w:rFonts w:asciiTheme="minorHAnsi" w:eastAsiaTheme="minorHAnsi" w:hAnsiTheme="minorHAnsi" w:cstheme="minorBidi"/>
          <w:color w:val="212121"/>
        </w:rPr>
        <w:t>the</w:t>
      </w:r>
      <w:r w:rsidRPr="00C36F7C">
        <w:rPr>
          <w:rFonts w:asciiTheme="minorHAnsi" w:eastAsiaTheme="minorHAnsi" w:hAnsiTheme="minorHAnsi" w:cstheme="minorBidi"/>
          <w:color w:val="212121"/>
          <w:spacing w:val="-8"/>
        </w:rPr>
        <w:t xml:space="preserve"> </w:t>
      </w:r>
      <w:r w:rsidRPr="00C36F7C">
        <w:rPr>
          <w:rFonts w:asciiTheme="minorHAnsi" w:eastAsiaTheme="minorHAnsi" w:hAnsiTheme="minorHAnsi" w:cstheme="minorBidi"/>
          <w:color w:val="212121"/>
        </w:rPr>
        <w:t>matter</w:t>
      </w:r>
      <w:r>
        <w:rPr>
          <w:rFonts w:asciiTheme="minorHAnsi" w:eastAsiaTheme="minorHAnsi" w:hAnsiTheme="minorHAnsi" w:cstheme="minorBidi"/>
          <w:color w:val="212121"/>
        </w:rPr>
        <w:t xml:space="preserve"> further</w:t>
      </w:r>
      <w:r w:rsidRPr="00C36F7C">
        <w:rPr>
          <w:rFonts w:asciiTheme="minorHAnsi" w:eastAsiaTheme="minorHAnsi" w:hAnsiTheme="minorHAnsi" w:cstheme="minorBidi"/>
          <w:color w:val="212121"/>
          <w:spacing w:val="-8"/>
        </w:rPr>
        <w:t xml:space="preserve"> </w:t>
      </w:r>
      <w:r w:rsidRPr="00C36F7C">
        <w:rPr>
          <w:rFonts w:asciiTheme="minorHAnsi" w:eastAsiaTheme="minorHAnsi" w:hAnsiTheme="minorHAnsi" w:cstheme="minorBidi"/>
          <w:color w:val="212121"/>
        </w:rPr>
        <w:t>if</w:t>
      </w:r>
      <w:r w:rsidRPr="00C36F7C">
        <w:rPr>
          <w:rFonts w:asciiTheme="minorHAnsi" w:eastAsiaTheme="minorHAnsi" w:hAnsiTheme="minorHAnsi" w:cstheme="minorBidi"/>
          <w:color w:val="212121"/>
          <w:spacing w:val="-8"/>
        </w:rPr>
        <w:t xml:space="preserve"> </w:t>
      </w:r>
      <w:r w:rsidRPr="00C36F7C">
        <w:rPr>
          <w:rFonts w:asciiTheme="minorHAnsi" w:eastAsiaTheme="minorHAnsi" w:hAnsiTheme="minorHAnsi" w:cstheme="minorBidi"/>
          <w:color w:val="212121"/>
        </w:rPr>
        <w:t>the</w:t>
      </w:r>
      <w:r w:rsidRPr="00C36F7C">
        <w:rPr>
          <w:rFonts w:asciiTheme="minorHAnsi" w:eastAsiaTheme="minorHAnsi" w:hAnsiTheme="minorHAnsi" w:cstheme="minorBidi"/>
          <w:color w:val="212121"/>
          <w:spacing w:val="-7"/>
        </w:rPr>
        <w:t xml:space="preserve"> </w:t>
      </w:r>
      <w:r w:rsidRPr="00C36F7C">
        <w:rPr>
          <w:rFonts w:asciiTheme="minorHAnsi" w:eastAsiaTheme="minorHAnsi" w:hAnsiTheme="minorHAnsi" w:cstheme="minorBidi"/>
          <w:color w:val="212121"/>
        </w:rPr>
        <w:t>applicant is</w:t>
      </w:r>
      <w:r w:rsidRPr="00C36F7C">
        <w:rPr>
          <w:rFonts w:asciiTheme="minorHAnsi" w:eastAsiaTheme="minorHAnsi" w:hAnsiTheme="minorHAnsi" w:cstheme="minorBidi"/>
          <w:color w:val="212121"/>
          <w:spacing w:val="-2"/>
        </w:rPr>
        <w:t xml:space="preserve"> </w:t>
      </w:r>
      <w:r w:rsidRPr="00C36F7C">
        <w:rPr>
          <w:rFonts w:asciiTheme="minorHAnsi" w:eastAsiaTheme="minorHAnsi" w:hAnsiTheme="minorHAnsi" w:cstheme="minorBidi"/>
          <w:color w:val="212121"/>
        </w:rPr>
        <w:t>still</w:t>
      </w:r>
      <w:r w:rsidRPr="00C36F7C">
        <w:rPr>
          <w:rFonts w:asciiTheme="minorHAnsi" w:eastAsiaTheme="minorHAnsi" w:hAnsiTheme="minorHAnsi" w:cstheme="minorBidi"/>
          <w:color w:val="212121"/>
          <w:spacing w:val="-4"/>
        </w:rPr>
        <w:t xml:space="preserve"> </w:t>
      </w:r>
      <w:r w:rsidRPr="00C36F7C">
        <w:rPr>
          <w:rFonts w:asciiTheme="minorHAnsi" w:eastAsiaTheme="minorHAnsi" w:hAnsiTheme="minorHAnsi" w:cstheme="minorBidi"/>
          <w:color w:val="212121"/>
        </w:rPr>
        <w:t>dissatisfied</w:t>
      </w:r>
      <w:r w:rsidRPr="00C36F7C">
        <w:rPr>
          <w:rFonts w:asciiTheme="minorHAnsi" w:eastAsiaTheme="minorHAnsi" w:hAnsiTheme="minorHAnsi" w:cstheme="minorBidi"/>
          <w:color w:val="212121"/>
          <w:spacing w:val="-4"/>
        </w:rPr>
        <w:t xml:space="preserve"> </w:t>
      </w:r>
      <w:r w:rsidRPr="00C36F7C">
        <w:rPr>
          <w:rFonts w:asciiTheme="minorHAnsi" w:eastAsiaTheme="minorHAnsi" w:hAnsiTheme="minorHAnsi" w:cstheme="minorBidi"/>
          <w:color w:val="212121"/>
        </w:rPr>
        <w:t>with</w:t>
      </w:r>
      <w:r w:rsidRPr="00C36F7C">
        <w:rPr>
          <w:rFonts w:asciiTheme="minorHAnsi" w:eastAsiaTheme="minorHAnsi" w:hAnsiTheme="minorHAnsi" w:cstheme="minorBidi"/>
          <w:color w:val="212121"/>
          <w:spacing w:val="-3"/>
        </w:rPr>
        <w:t xml:space="preserve"> </w:t>
      </w:r>
      <w:r w:rsidRPr="00C36F7C">
        <w:rPr>
          <w:rFonts w:asciiTheme="minorHAnsi" w:eastAsiaTheme="minorHAnsi" w:hAnsiTheme="minorHAnsi" w:cstheme="minorBidi"/>
          <w:color w:val="212121"/>
        </w:rPr>
        <w:t>the</w:t>
      </w:r>
      <w:r w:rsidRPr="00C36F7C">
        <w:rPr>
          <w:rFonts w:asciiTheme="minorHAnsi" w:eastAsiaTheme="minorHAnsi" w:hAnsiTheme="minorHAnsi" w:cstheme="minorBidi"/>
          <w:color w:val="212121"/>
          <w:spacing w:val="-6"/>
        </w:rPr>
        <w:t xml:space="preserve"> </w:t>
      </w:r>
      <w:r w:rsidRPr="00C36F7C">
        <w:rPr>
          <w:rFonts w:asciiTheme="minorHAnsi" w:eastAsiaTheme="minorHAnsi" w:hAnsiTheme="minorHAnsi" w:cstheme="minorBidi"/>
          <w:color w:val="212121"/>
        </w:rPr>
        <w:t>outcome</w:t>
      </w:r>
      <w:r w:rsidRPr="00C36F7C">
        <w:rPr>
          <w:rFonts w:asciiTheme="minorHAnsi" w:eastAsiaTheme="minorHAnsi" w:hAnsiTheme="minorHAnsi" w:cstheme="minorBidi"/>
          <w:color w:val="212121"/>
          <w:spacing w:val="-4"/>
        </w:rPr>
        <w:t xml:space="preserve"> </w:t>
      </w:r>
      <w:r w:rsidRPr="00C36F7C">
        <w:rPr>
          <w:rFonts w:asciiTheme="minorHAnsi" w:eastAsiaTheme="minorHAnsi" w:hAnsiTheme="minorHAnsi" w:cstheme="minorBidi"/>
          <w:color w:val="212121"/>
        </w:rPr>
        <w:t>of</w:t>
      </w:r>
      <w:r w:rsidRPr="00C36F7C">
        <w:rPr>
          <w:rFonts w:asciiTheme="minorHAnsi" w:eastAsiaTheme="minorHAnsi" w:hAnsiTheme="minorHAnsi" w:cstheme="minorBidi"/>
          <w:color w:val="212121"/>
          <w:spacing w:val="-4"/>
        </w:rPr>
        <w:t xml:space="preserve"> </w:t>
      </w:r>
      <w:r w:rsidRPr="00C36F7C">
        <w:rPr>
          <w:rFonts w:asciiTheme="minorHAnsi" w:eastAsiaTheme="minorHAnsi" w:hAnsiTheme="minorHAnsi" w:cstheme="minorBidi"/>
          <w:color w:val="212121"/>
        </w:rPr>
        <w:t>the</w:t>
      </w:r>
      <w:r w:rsidRPr="00C36F7C">
        <w:rPr>
          <w:rFonts w:asciiTheme="minorHAnsi" w:eastAsiaTheme="minorHAnsi" w:hAnsiTheme="minorHAnsi" w:cstheme="minorBidi"/>
          <w:color w:val="212121"/>
          <w:spacing w:val="-3"/>
        </w:rPr>
        <w:t xml:space="preserve"> </w:t>
      </w:r>
      <w:r w:rsidRPr="00C36F7C">
        <w:rPr>
          <w:rFonts w:asciiTheme="minorHAnsi" w:eastAsiaTheme="minorHAnsi" w:hAnsiTheme="minorHAnsi" w:cstheme="minorBidi"/>
          <w:color w:val="212121"/>
        </w:rPr>
        <w:t>findings</w:t>
      </w:r>
      <w:r w:rsidRPr="00C36F7C">
        <w:rPr>
          <w:rFonts w:asciiTheme="minorHAnsi" w:eastAsiaTheme="minorHAnsi" w:hAnsiTheme="minorHAnsi" w:cstheme="minorBidi"/>
          <w:color w:val="212121"/>
          <w:spacing w:val="-4"/>
        </w:rPr>
        <w:t xml:space="preserve"> </w:t>
      </w:r>
      <w:r w:rsidRPr="00C36F7C">
        <w:rPr>
          <w:rFonts w:asciiTheme="minorHAnsi" w:eastAsiaTheme="minorHAnsi" w:hAnsiTheme="minorHAnsi" w:cstheme="minorBidi"/>
          <w:color w:val="212121"/>
        </w:rPr>
        <w:t>of</w:t>
      </w:r>
      <w:r w:rsidRPr="00C36F7C">
        <w:rPr>
          <w:rFonts w:asciiTheme="minorHAnsi" w:eastAsiaTheme="minorHAnsi" w:hAnsiTheme="minorHAnsi" w:cstheme="minorBidi"/>
          <w:color w:val="212121"/>
          <w:spacing w:val="-3"/>
        </w:rPr>
        <w:t xml:space="preserve"> </w:t>
      </w:r>
      <w:r w:rsidRPr="00C36F7C">
        <w:rPr>
          <w:rFonts w:asciiTheme="minorHAnsi" w:eastAsiaTheme="minorHAnsi" w:hAnsiTheme="minorHAnsi" w:cstheme="minorBidi"/>
          <w:color w:val="212121"/>
        </w:rPr>
        <w:t>the</w:t>
      </w:r>
      <w:r w:rsidRPr="00C36F7C">
        <w:rPr>
          <w:rFonts w:asciiTheme="minorHAnsi" w:eastAsiaTheme="minorHAnsi" w:hAnsiTheme="minorHAnsi" w:cstheme="minorBidi"/>
          <w:color w:val="212121"/>
          <w:spacing w:val="-1"/>
        </w:rPr>
        <w:t xml:space="preserve"> </w:t>
      </w:r>
      <w:r w:rsidRPr="00C36F7C">
        <w:rPr>
          <w:rFonts w:asciiTheme="minorHAnsi" w:eastAsiaTheme="minorHAnsi" w:hAnsiTheme="minorHAnsi" w:cstheme="minorBidi"/>
          <w:color w:val="212121"/>
        </w:rPr>
        <w:t>complaint</w:t>
      </w:r>
      <w:r w:rsidRPr="00C36F7C">
        <w:rPr>
          <w:rFonts w:asciiTheme="minorHAnsi" w:eastAsiaTheme="minorHAnsi" w:hAnsiTheme="minorHAnsi" w:cstheme="minorBidi"/>
          <w:color w:val="212121"/>
          <w:spacing w:val="-1"/>
        </w:rPr>
        <w:t xml:space="preserve"> </w:t>
      </w:r>
      <w:r w:rsidRPr="00C36F7C">
        <w:rPr>
          <w:rFonts w:asciiTheme="minorHAnsi" w:eastAsiaTheme="minorHAnsi" w:hAnsiTheme="minorHAnsi" w:cstheme="minorBidi"/>
          <w:color w:val="212121"/>
        </w:rPr>
        <w:t>investigation</w:t>
      </w:r>
      <w:r>
        <w:rPr>
          <w:rFonts w:asciiTheme="minorHAnsi" w:eastAsiaTheme="minorHAnsi" w:hAnsiTheme="minorHAnsi" w:cstheme="minorBidi"/>
          <w:color w:val="212121"/>
        </w:rPr>
        <w:t>.</w:t>
      </w:r>
    </w:p>
    <w:p w14:paraId="0C6F2177" w14:textId="77777777" w:rsidR="00DF0B9B" w:rsidRPr="00C36F7C" w:rsidRDefault="00DF0B9B" w:rsidP="00DF0B9B">
      <w:pPr>
        <w:spacing w:before="120" w:after="120" w:line="288" w:lineRule="auto"/>
        <w:ind w:left="709" w:right="394"/>
        <w:jc w:val="both"/>
        <w:rPr>
          <w:lang w:eastAsia="en-AU" w:bidi="en-AU"/>
        </w:rPr>
      </w:pPr>
      <w:r w:rsidRPr="00C36F7C">
        <w:rPr>
          <w:lang w:eastAsia="en-AU" w:bidi="en-AU"/>
        </w:rPr>
        <w:t xml:space="preserve">The findings of the investigation will be communicated back to the person who made the complaint as well as the person against </w:t>
      </w:r>
      <w:r>
        <w:rPr>
          <w:lang w:eastAsia="en-AU" w:bidi="en-AU"/>
        </w:rPr>
        <w:t xml:space="preserve">whom </w:t>
      </w:r>
      <w:r w:rsidRPr="00C36F7C">
        <w:rPr>
          <w:lang w:eastAsia="en-AU" w:bidi="en-AU"/>
        </w:rPr>
        <w:t xml:space="preserve">the complaint was made. Details of any </w:t>
      </w:r>
      <w:r w:rsidRPr="00C36F7C">
        <w:rPr>
          <w:lang w:eastAsia="en-AU" w:bidi="en-AU"/>
        </w:rPr>
        <w:lastRenderedPageBreak/>
        <w:t>consequential actions may not be communicated with the person who made the complaint, particularly where it may a breach of rights to privacy or contractual responsibilities.</w:t>
      </w:r>
    </w:p>
    <w:p w14:paraId="1E638A47" w14:textId="77777777" w:rsidR="00DF0B9B" w:rsidRPr="00C36F7C" w:rsidRDefault="00DF0B9B" w:rsidP="00DF0B9B">
      <w:pPr>
        <w:spacing w:before="120" w:after="120" w:line="288" w:lineRule="auto"/>
        <w:ind w:left="709" w:right="393"/>
        <w:jc w:val="both"/>
        <w:rPr>
          <w:lang w:eastAsia="en-AU" w:bidi="en-AU"/>
        </w:rPr>
      </w:pPr>
      <w:r w:rsidRPr="00C36F7C">
        <w:rPr>
          <w:lang w:eastAsia="en-AU" w:bidi="en-AU"/>
        </w:rPr>
        <w:t>CES</w:t>
      </w:r>
      <w:r w:rsidRPr="00C36F7C">
        <w:rPr>
          <w:spacing w:val="-6"/>
          <w:lang w:eastAsia="en-AU" w:bidi="en-AU"/>
        </w:rPr>
        <w:t xml:space="preserve"> </w:t>
      </w:r>
      <w:r>
        <w:rPr>
          <w:spacing w:val="-6"/>
          <w:lang w:eastAsia="en-AU" w:bidi="en-AU"/>
        </w:rPr>
        <w:t xml:space="preserve">Limited </w:t>
      </w:r>
      <w:r w:rsidRPr="00C36F7C">
        <w:rPr>
          <w:lang w:eastAsia="en-AU" w:bidi="en-AU"/>
        </w:rPr>
        <w:t>will</w:t>
      </w:r>
      <w:r w:rsidRPr="00C36F7C">
        <w:rPr>
          <w:spacing w:val="-6"/>
          <w:lang w:eastAsia="en-AU" w:bidi="en-AU"/>
        </w:rPr>
        <w:t xml:space="preserve"> </w:t>
      </w:r>
      <w:r w:rsidRPr="00C36F7C">
        <w:rPr>
          <w:lang w:eastAsia="en-AU" w:bidi="en-AU"/>
        </w:rPr>
        <w:t>use</w:t>
      </w:r>
      <w:r w:rsidRPr="00C36F7C">
        <w:rPr>
          <w:spacing w:val="-7"/>
          <w:lang w:eastAsia="en-AU" w:bidi="en-AU"/>
        </w:rPr>
        <w:t xml:space="preserve"> </w:t>
      </w:r>
      <w:r w:rsidRPr="00C36F7C">
        <w:rPr>
          <w:lang w:eastAsia="en-AU" w:bidi="en-AU"/>
        </w:rPr>
        <w:t>the</w:t>
      </w:r>
      <w:r w:rsidRPr="00C36F7C">
        <w:rPr>
          <w:spacing w:val="-6"/>
          <w:lang w:eastAsia="en-AU" w:bidi="en-AU"/>
        </w:rPr>
        <w:t xml:space="preserve"> </w:t>
      </w:r>
      <w:r w:rsidRPr="00C36F7C">
        <w:rPr>
          <w:lang w:eastAsia="en-AU" w:bidi="en-AU"/>
        </w:rPr>
        <w:t>following</w:t>
      </w:r>
      <w:r w:rsidRPr="00C36F7C">
        <w:rPr>
          <w:spacing w:val="-6"/>
          <w:lang w:eastAsia="en-AU" w:bidi="en-AU"/>
        </w:rPr>
        <w:t xml:space="preserve"> </w:t>
      </w:r>
      <w:r w:rsidRPr="00C36F7C">
        <w:rPr>
          <w:lang w:eastAsia="en-AU" w:bidi="en-AU"/>
        </w:rPr>
        <w:t>timeline</w:t>
      </w:r>
      <w:r w:rsidRPr="00C36F7C">
        <w:rPr>
          <w:spacing w:val="-6"/>
          <w:lang w:eastAsia="en-AU" w:bidi="en-AU"/>
        </w:rPr>
        <w:t xml:space="preserve"> </w:t>
      </w:r>
      <w:r w:rsidRPr="00C36F7C">
        <w:rPr>
          <w:lang w:eastAsia="en-AU" w:bidi="en-AU"/>
        </w:rPr>
        <w:t>as</w:t>
      </w:r>
      <w:r w:rsidRPr="00C36F7C">
        <w:rPr>
          <w:spacing w:val="-6"/>
          <w:lang w:eastAsia="en-AU" w:bidi="en-AU"/>
        </w:rPr>
        <w:t xml:space="preserve"> </w:t>
      </w:r>
      <w:r w:rsidRPr="00C36F7C">
        <w:rPr>
          <w:lang w:eastAsia="en-AU" w:bidi="en-AU"/>
        </w:rPr>
        <w:t>a</w:t>
      </w:r>
      <w:r w:rsidRPr="00C36F7C">
        <w:rPr>
          <w:spacing w:val="-6"/>
          <w:lang w:eastAsia="en-AU" w:bidi="en-AU"/>
        </w:rPr>
        <w:t xml:space="preserve"> </w:t>
      </w:r>
      <w:r w:rsidRPr="00C36F7C">
        <w:rPr>
          <w:lang w:eastAsia="en-AU" w:bidi="en-AU"/>
        </w:rPr>
        <w:t>guide</w:t>
      </w:r>
      <w:r w:rsidRPr="00C36F7C">
        <w:rPr>
          <w:spacing w:val="-7"/>
          <w:lang w:eastAsia="en-AU" w:bidi="en-AU"/>
        </w:rPr>
        <w:t xml:space="preserve"> </w:t>
      </w:r>
      <w:r w:rsidRPr="00C36F7C">
        <w:rPr>
          <w:lang w:eastAsia="en-AU" w:bidi="en-AU"/>
        </w:rPr>
        <w:t>to</w:t>
      </w:r>
      <w:r w:rsidRPr="00C36F7C">
        <w:rPr>
          <w:spacing w:val="-5"/>
          <w:lang w:eastAsia="en-AU" w:bidi="en-AU"/>
        </w:rPr>
        <w:t xml:space="preserve"> </w:t>
      </w:r>
      <w:r w:rsidRPr="00C36F7C">
        <w:rPr>
          <w:lang w:eastAsia="en-AU" w:bidi="en-AU"/>
        </w:rPr>
        <w:t>ensure</w:t>
      </w:r>
      <w:r w:rsidRPr="00C36F7C">
        <w:rPr>
          <w:spacing w:val="-5"/>
          <w:lang w:eastAsia="en-AU" w:bidi="en-AU"/>
        </w:rPr>
        <w:t xml:space="preserve"> </w:t>
      </w:r>
      <w:r w:rsidRPr="00C36F7C">
        <w:rPr>
          <w:lang w:eastAsia="en-AU" w:bidi="en-AU"/>
        </w:rPr>
        <w:t>complaints</w:t>
      </w:r>
      <w:r w:rsidRPr="00C36F7C">
        <w:rPr>
          <w:spacing w:val="-7"/>
          <w:lang w:eastAsia="en-AU" w:bidi="en-AU"/>
        </w:rPr>
        <w:t xml:space="preserve"> </w:t>
      </w:r>
      <w:r w:rsidRPr="00C36F7C">
        <w:rPr>
          <w:lang w:eastAsia="en-AU" w:bidi="en-AU"/>
        </w:rPr>
        <w:t>are</w:t>
      </w:r>
      <w:r w:rsidRPr="00C36F7C">
        <w:rPr>
          <w:spacing w:val="-5"/>
          <w:lang w:eastAsia="en-AU" w:bidi="en-AU"/>
        </w:rPr>
        <w:t xml:space="preserve"> </w:t>
      </w:r>
      <w:r w:rsidRPr="00C36F7C">
        <w:rPr>
          <w:lang w:eastAsia="en-AU" w:bidi="en-AU"/>
        </w:rPr>
        <w:t>responded</w:t>
      </w:r>
      <w:r w:rsidRPr="00C36F7C">
        <w:rPr>
          <w:spacing w:val="-6"/>
          <w:lang w:eastAsia="en-AU" w:bidi="en-AU"/>
        </w:rPr>
        <w:t xml:space="preserve"> </w:t>
      </w:r>
      <w:r w:rsidRPr="00C36F7C">
        <w:rPr>
          <w:lang w:eastAsia="en-AU" w:bidi="en-AU"/>
        </w:rPr>
        <w:t>to within an appropriate</w:t>
      </w:r>
      <w:r w:rsidRPr="00C36F7C">
        <w:rPr>
          <w:spacing w:val="-2"/>
          <w:lang w:eastAsia="en-AU" w:bidi="en-AU"/>
        </w:rPr>
        <w:t xml:space="preserve"> </w:t>
      </w:r>
      <w:r w:rsidRPr="00C36F7C">
        <w:rPr>
          <w:lang w:eastAsia="en-AU" w:bidi="en-AU"/>
        </w:rPr>
        <w:t>timeframe:</w:t>
      </w:r>
    </w:p>
    <w:p w14:paraId="6BBC9A89" w14:textId="77777777" w:rsidR="00DF0B9B" w:rsidRPr="00C36F7C" w:rsidRDefault="00DF0B9B" w:rsidP="00DF0B9B">
      <w:pPr>
        <w:widowControl/>
        <w:numPr>
          <w:ilvl w:val="3"/>
          <w:numId w:val="6"/>
        </w:numPr>
        <w:autoSpaceDE/>
        <w:autoSpaceDN/>
        <w:spacing w:before="120" w:after="120" w:line="288" w:lineRule="auto"/>
        <w:ind w:left="1418" w:right="391" w:hanging="425"/>
        <w:jc w:val="both"/>
        <w:rPr>
          <w:rFonts w:asciiTheme="minorHAnsi" w:eastAsiaTheme="minorHAnsi" w:hAnsiTheme="minorHAnsi" w:cstheme="minorBidi"/>
        </w:rPr>
      </w:pPr>
      <w:r w:rsidRPr="00C36F7C">
        <w:rPr>
          <w:rFonts w:asciiTheme="minorHAnsi" w:eastAsiaTheme="minorHAnsi" w:hAnsiTheme="minorHAnsi" w:cstheme="minorBidi"/>
        </w:rPr>
        <w:t xml:space="preserve">letter of acknowledgement of complaint to complainant within </w:t>
      </w:r>
      <w:r w:rsidRPr="00F02C79">
        <w:rPr>
          <w:rFonts w:asciiTheme="minorHAnsi" w:eastAsiaTheme="minorHAnsi" w:hAnsiTheme="minorHAnsi" w:cstheme="minorBidi"/>
          <w:b/>
        </w:rPr>
        <w:t xml:space="preserve">2-5 </w:t>
      </w:r>
      <w:r>
        <w:rPr>
          <w:rFonts w:asciiTheme="minorHAnsi" w:eastAsiaTheme="minorHAnsi" w:hAnsiTheme="minorHAnsi" w:cstheme="minorBidi"/>
          <w:b/>
        </w:rPr>
        <w:t>business</w:t>
      </w:r>
      <w:r w:rsidRPr="00F02C79">
        <w:rPr>
          <w:rFonts w:asciiTheme="minorHAnsi" w:eastAsiaTheme="minorHAnsi" w:hAnsiTheme="minorHAnsi" w:cstheme="minorBidi"/>
          <w:b/>
        </w:rPr>
        <w:t xml:space="preserve"> days</w:t>
      </w:r>
    </w:p>
    <w:p w14:paraId="3D816451" w14:textId="77777777" w:rsidR="00DF0B9B" w:rsidRPr="00C36F7C" w:rsidRDefault="00DF0B9B" w:rsidP="00DF0B9B">
      <w:pPr>
        <w:widowControl/>
        <w:numPr>
          <w:ilvl w:val="3"/>
          <w:numId w:val="6"/>
        </w:numPr>
        <w:autoSpaceDE/>
        <w:autoSpaceDN/>
        <w:spacing w:before="120" w:after="120" w:line="288" w:lineRule="auto"/>
        <w:ind w:left="1418" w:hanging="425"/>
        <w:jc w:val="both"/>
        <w:rPr>
          <w:rFonts w:asciiTheme="minorHAnsi" w:eastAsiaTheme="minorHAnsi" w:hAnsiTheme="minorHAnsi" w:cstheme="minorBidi"/>
        </w:rPr>
      </w:pPr>
      <w:r>
        <w:rPr>
          <w:rFonts w:asciiTheme="minorHAnsi" w:eastAsiaTheme="minorHAnsi" w:hAnsiTheme="minorHAnsi" w:cstheme="minorBidi"/>
        </w:rPr>
        <w:t>if appropriate, r</w:t>
      </w:r>
      <w:r w:rsidRPr="00C36F7C">
        <w:rPr>
          <w:rFonts w:asciiTheme="minorHAnsi" w:eastAsiaTheme="minorHAnsi" w:hAnsiTheme="minorHAnsi" w:cstheme="minorBidi"/>
        </w:rPr>
        <w:t xml:space="preserve">eferral to relevant agencies within </w:t>
      </w:r>
      <w:r w:rsidRPr="00F02C79">
        <w:rPr>
          <w:rFonts w:asciiTheme="minorHAnsi" w:eastAsiaTheme="minorHAnsi" w:hAnsiTheme="minorHAnsi" w:cstheme="minorBidi"/>
          <w:b/>
        </w:rPr>
        <w:t>2-5 days</w:t>
      </w:r>
      <w:r w:rsidRPr="00C36F7C">
        <w:rPr>
          <w:rFonts w:asciiTheme="minorHAnsi" w:eastAsiaTheme="minorHAnsi" w:hAnsiTheme="minorHAnsi" w:cstheme="minorBidi"/>
        </w:rPr>
        <w:t xml:space="preserve"> of receiving complaint</w:t>
      </w:r>
    </w:p>
    <w:p w14:paraId="27F25CA8" w14:textId="77777777" w:rsidR="00DF0B9B" w:rsidRPr="00C36F7C" w:rsidRDefault="00DF0B9B" w:rsidP="00DF0B9B">
      <w:pPr>
        <w:widowControl/>
        <w:numPr>
          <w:ilvl w:val="3"/>
          <w:numId w:val="6"/>
        </w:numPr>
        <w:autoSpaceDE/>
        <w:autoSpaceDN/>
        <w:spacing w:before="120" w:after="120" w:line="288" w:lineRule="auto"/>
        <w:ind w:left="1418" w:hanging="425"/>
        <w:jc w:val="both"/>
        <w:rPr>
          <w:rFonts w:asciiTheme="minorHAnsi" w:eastAsiaTheme="minorHAnsi" w:hAnsiTheme="minorHAnsi" w:cstheme="minorBidi"/>
        </w:rPr>
      </w:pPr>
      <w:r w:rsidRPr="00C36F7C">
        <w:rPr>
          <w:rFonts w:asciiTheme="minorHAnsi" w:eastAsiaTheme="minorHAnsi" w:hAnsiTheme="minorHAnsi" w:cstheme="minorBidi"/>
        </w:rPr>
        <w:t xml:space="preserve">investigation to be </w:t>
      </w:r>
      <w:r>
        <w:rPr>
          <w:rFonts w:asciiTheme="minorHAnsi" w:eastAsiaTheme="minorHAnsi" w:hAnsiTheme="minorHAnsi" w:cstheme="minorBidi"/>
        </w:rPr>
        <w:t>commenced</w:t>
      </w:r>
      <w:r w:rsidRPr="00C36F7C">
        <w:rPr>
          <w:rFonts w:asciiTheme="minorHAnsi" w:eastAsiaTheme="minorHAnsi" w:hAnsiTheme="minorHAnsi" w:cstheme="minorBidi"/>
        </w:rPr>
        <w:t xml:space="preserve"> within </w:t>
      </w:r>
      <w:r>
        <w:rPr>
          <w:rFonts w:asciiTheme="minorHAnsi" w:eastAsiaTheme="minorHAnsi" w:hAnsiTheme="minorHAnsi" w:cstheme="minorBidi"/>
          <w:b/>
        </w:rPr>
        <w:t xml:space="preserve">two </w:t>
      </w:r>
      <w:r w:rsidRPr="00F02C79">
        <w:rPr>
          <w:rFonts w:asciiTheme="minorHAnsi" w:eastAsiaTheme="minorHAnsi" w:hAnsiTheme="minorHAnsi" w:cstheme="minorBidi"/>
          <w:b/>
        </w:rPr>
        <w:t>weeks</w:t>
      </w:r>
    </w:p>
    <w:p w14:paraId="17D95BB8" w14:textId="77777777" w:rsidR="00DF0B9B" w:rsidRPr="00C36F7C" w:rsidRDefault="00DF0B9B" w:rsidP="00DF0B9B">
      <w:pPr>
        <w:widowControl/>
        <w:numPr>
          <w:ilvl w:val="3"/>
          <w:numId w:val="6"/>
        </w:numPr>
        <w:tabs>
          <w:tab w:val="left" w:pos="2897"/>
          <w:tab w:val="left" w:pos="2898"/>
        </w:tabs>
        <w:autoSpaceDE/>
        <w:autoSpaceDN/>
        <w:spacing w:before="120" w:after="120" w:line="288" w:lineRule="auto"/>
        <w:ind w:left="1418" w:hanging="425"/>
        <w:jc w:val="both"/>
        <w:rPr>
          <w:rFonts w:asciiTheme="minorHAnsi" w:eastAsiaTheme="minorHAnsi" w:hAnsiTheme="minorHAnsi" w:cstheme="minorBidi"/>
        </w:rPr>
      </w:pPr>
      <w:r w:rsidRPr="00C36F7C">
        <w:rPr>
          <w:rFonts w:asciiTheme="minorHAnsi" w:eastAsiaTheme="minorHAnsi" w:hAnsiTheme="minorHAnsi" w:cstheme="minorBidi"/>
        </w:rPr>
        <w:t xml:space="preserve">investigation finalised within </w:t>
      </w:r>
      <w:r w:rsidRPr="00F02C79">
        <w:rPr>
          <w:rFonts w:asciiTheme="minorHAnsi" w:eastAsiaTheme="minorHAnsi" w:hAnsiTheme="minorHAnsi" w:cstheme="minorBidi"/>
          <w:b/>
        </w:rPr>
        <w:t>four weeks</w:t>
      </w:r>
    </w:p>
    <w:p w14:paraId="08A06EA6" w14:textId="77777777" w:rsidR="00DF0B9B" w:rsidRPr="00C36F7C" w:rsidRDefault="00DF0B9B" w:rsidP="00DF0B9B">
      <w:pPr>
        <w:widowControl/>
        <w:numPr>
          <w:ilvl w:val="3"/>
          <w:numId w:val="6"/>
        </w:numPr>
        <w:autoSpaceDE/>
        <w:autoSpaceDN/>
        <w:spacing w:before="120" w:after="120" w:line="288" w:lineRule="auto"/>
        <w:ind w:left="1418" w:right="391" w:hanging="425"/>
        <w:jc w:val="both"/>
        <w:rPr>
          <w:rFonts w:asciiTheme="minorHAnsi" w:eastAsiaTheme="minorHAnsi" w:hAnsiTheme="minorHAnsi" w:cstheme="minorBidi"/>
        </w:rPr>
      </w:pPr>
      <w:r w:rsidRPr="00C36F7C">
        <w:rPr>
          <w:rFonts w:asciiTheme="minorHAnsi" w:eastAsiaTheme="minorHAnsi" w:hAnsiTheme="minorHAnsi" w:cstheme="minorBidi"/>
        </w:rPr>
        <w:t>reasons for the findings provided to complainant within one week of finalisation of the investigation</w:t>
      </w:r>
    </w:p>
    <w:p w14:paraId="0DC190C1" w14:textId="77777777" w:rsidR="00DF0B9B" w:rsidRPr="00F50681" w:rsidRDefault="00DF0B9B" w:rsidP="00DF0B9B">
      <w:pPr>
        <w:pStyle w:val="ListParagraph"/>
        <w:numPr>
          <w:ilvl w:val="0"/>
          <w:numId w:val="9"/>
        </w:numPr>
        <w:spacing w:before="480" w:after="240"/>
        <w:ind w:left="709" w:right="6379" w:hanging="709"/>
        <w:contextualSpacing w:val="0"/>
        <w:rPr>
          <w:b/>
          <w:color w:val="5D8DB6"/>
          <w:sz w:val="32"/>
        </w:rPr>
      </w:pPr>
      <w:r w:rsidRPr="00F50681">
        <w:rPr>
          <w:b/>
          <w:color w:val="5D8DB6"/>
          <w:sz w:val="32"/>
        </w:rPr>
        <w:t>Appeal</w:t>
      </w:r>
    </w:p>
    <w:p w14:paraId="55DAE34D" w14:textId="77777777" w:rsidR="00DF0B9B" w:rsidRPr="00C36F7C" w:rsidRDefault="00DF0B9B" w:rsidP="00DF0B9B">
      <w:pPr>
        <w:spacing w:before="120" w:after="120" w:line="288" w:lineRule="auto"/>
        <w:ind w:left="709" w:right="-40"/>
        <w:jc w:val="both"/>
        <w:rPr>
          <w:rFonts w:asciiTheme="minorHAnsi" w:eastAsiaTheme="minorHAnsi" w:hAnsiTheme="minorHAnsi" w:cstheme="minorBidi"/>
        </w:rPr>
      </w:pPr>
      <w:r w:rsidRPr="00C36F7C">
        <w:rPr>
          <w:rFonts w:asciiTheme="minorHAnsi" w:eastAsiaTheme="minorHAnsi" w:hAnsiTheme="minorHAnsi" w:cstheme="minorBidi"/>
        </w:rPr>
        <w:t>If the complaint is unable to be resolved to the satisfaction of the complainant, the complainant has the right to seek alternative independent or other advice, or contact other entities such as the Victorian Equal Opportunity and Human Rights Commission, the Victorian Civil and Administrative Tribunal (VCAT) or the courts.</w:t>
      </w:r>
    </w:p>
    <w:p w14:paraId="4F932A99" w14:textId="77777777" w:rsidR="006001EA" w:rsidRDefault="006001EA"/>
    <w:sectPr w:rsidR="006001EA" w:rsidSect="00DF0B9B">
      <w:footerReference w:type="default" r:id="rId9"/>
      <w:pgSz w:w="11906" w:h="16838"/>
      <w:pgMar w:top="1418" w:right="1418" w:bottom="1418" w:left="1418"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57B17" w14:textId="77777777" w:rsidR="00C1100E" w:rsidRDefault="00C1100E" w:rsidP="00DF0B9B">
      <w:r>
        <w:separator/>
      </w:r>
    </w:p>
  </w:endnote>
  <w:endnote w:type="continuationSeparator" w:id="0">
    <w:p w14:paraId="1528C531" w14:textId="77777777" w:rsidR="00C1100E" w:rsidRDefault="00C1100E" w:rsidP="00DF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638847"/>
      <w:docPartObj>
        <w:docPartGallery w:val="Page Numbers (Bottom of Page)"/>
        <w:docPartUnique/>
      </w:docPartObj>
    </w:sdtPr>
    <w:sdtEndPr>
      <w:rPr>
        <w:b/>
        <w:noProof/>
        <w:color w:val="FFFFFF" w:themeColor="background1"/>
        <w:sz w:val="18"/>
        <w:szCs w:val="18"/>
      </w:rPr>
    </w:sdtEndPr>
    <w:sdtContent>
      <w:p w14:paraId="66ABC923" w14:textId="77777777" w:rsidR="00DF0B9B" w:rsidRDefault="00DF0B9B" w:rsidP="00DF0B9B">
        <w:pPr>
          <w:pStyle w:val="Footer"/>
          <w:jc w:val="right"/>
        </w:pPr>
        <w:r w:rsidRPr="00424308">
          <w:rPr>
            <w:noProof/>
            <w:sz w:val="18"/>
            <w:szCs w:val="20"/>
            <w:lang w:eastAsia="en-AU"/>
          </w:rPr>
          <w:drawing>
            <wp:anchor distT="0" distB="0" distL="114300" distR="114300" simplePos="0" relativeHeight="251659264" behindDoc="1" locked="0" layoutInCell="1" allowOverlap="1" wp14:anchorId="0828BB26" wp14:editId="1DA0575B">
              <wp:simplePos x="0" y="0"/>
              <wp:positionH relativeFrom="page">
                <wp:posOffset>-213995</wp:posOffset>
              </wp:positionH>
              <wp:positionV relativeFrom="page">
                <wp:posOffset>9398000</wp:posOffset>
              </wp:positionV>
              <wp:extent cx="7858800" cy="1382400"/>
              <wp:effectExtent l="0" t="0" r="8890" b="8255"/>
              <wp:wrapNone/>
              <wp:docPr id="39" name="Picture 39" descr="TEMPLATE CES POLICIES (NEW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 CES POLICIES (NEW LOGO) 2018"/>
                      <pic:cNvPicPr>
                        <a:picLocks noChangeAspect="1" noChangeArrowheads="1"/>
                      </pic:cNvPicPr>
                    </pic:nvPicPr>
                    <pic:blipFill rotWithShape="1">
                      <a:blip r:embed="rId1">
                        <a:extLst>
                          <a:ext uri="{28A0092B-C50C-407E-A947-70E740481C1C}">
                            <a14:useLocalDpi xmlns:a14="http://schemas.microsoft.com/office/drawing/2010/main" val="0"/>
                          </a:ext>
                        </a:extLst>
                      </a:blip>
                      <a:srcRect t="89300"/>
                      <a:stretch/>
                    </pic:blipFill>
                    <pic:spPr bwMode="auto">
                      <a:xfrm>
                        <a:off x="0" y="0"/>
                        <a:ext cx="7858800" cy="138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B32882" w14:textId="4934B4CF" w:rsidR="00DF0B9B" w:rsidRDefault="00DF0B9B" w:rsidP="00DF0B9B">
        <w:pPr>
          <w:pStyle w:val="Footer"/>
          <w:spacing w:before="240"/>
        </w:pPr>
        <w:r w:rsidRPr="005501E3">
          <w:rPr>
            <w:b/>
            <w:color w:val="FFFFFF" w:themeColor="background1"/>
            <w:sz w:val="18"/>
            <w:szCs w:val="18"/>
          </w:rPr>
          <w:t>Appendix 1: CES Procedures for Responding to Complaints</w:t>
        </w:r>
        <w:r>
          <w:rPr>
            <w:b/>
            <w:color w:val="FFFFFF" w:themeColor="background1"/>
            <w:sz w:val="18"/>
            <w:szCs w:val="18"/>
          </w:rPr>
          <w:t xml:space="preserve"> </w:t>
        </w:r>
        <w:bookmarkStart w:id="3" w:name="_Hlk74060908"/>
        <w:sdt>
          <w:sdtPr>
            <w:rPr>
              <w:rStyle w:val="Insertdate"/>
            </w:rPr>
            <w:alias w:val="Insert date"/>
            <w:tag w:val="Insert date"/>
            <w:id w:val="-1155984377"/>
            <w:placeholder>
              <w:docPart w:val="5B0479113507482995BE4B23327C7741"/>
            </w:placeholder>
            <w:text/>
          </w:sdtPr>
          <w:sdtEndPr>
            <w:rPr>
              <w:rStyle w:val="DefaultParagraphFont"/>
              <w:rFonts w:ascii="Calibri" w:eastAsia="Times New Roman" w:hAnsi="Calibri" w:cs="Times New Roman"/>
              <w:bCs/>
              <w:color w:val="auto"/>
              <w:sz w:val="22"/>
            </w:rPr>
          </w:sdtEndPr>
          <w:sdtContent>
            <w:permStart w:id="1778074016" w:edGrp="everyone"/>
            <w:r w:rsidR="0094326D">
              <w:rPr>
                <w:rStyle w:val="Insertdate"/>
              </w:rPr>
              <w:t>20/8/21</w:t>
            </w:r>
            <w:permEnd w:id="1778074016"/>
          </w:sdtContent>
        </w:sdt>
        <w:bookmarkEnd w:id="3"/>
        <w:r>
          <w:rPr>
            <w:b/>
            <w:color w:val="FFFFFF" w:themeColor="background1"/>
            <w:sz w:val="18"/>
            <w:szCs w:val="18"/>
          </w:rPr>
          <w:tab/>
        </w:r>
        <w:r w:rsidRPr="005501E3">
          <w:rPr>
            <w:b/>
            <w:color w:val="FFFFFF" w:themeColor="background1"/>
            <w:sz w:val="18"/>
            <w:szCs w:val="18"/>
          </w:rPr>
          <w:t xml:space="preserve">Page </w:t>
        </w:r>
        <w:r w:rsidRPr="005501E3">
          <w:rPr>
            <w:b/>
            <w:color w:val="FFFFFF" w:themeColor="background1"/>
            <w:sz w:val="18"/>
            <w:szCs w:val="18"/>
          </w:rPr>
          <w:fldChar w:fldCharType="begin"/>
        </w:r>
        <w:r w:rsidRPr="005501E3">
          <w:rPr>
            <w:b/>
            <w:color w:val="FFFFFF" w:themeColor="background1"/>
            <w:sz w:val="18"/>
            <w:szCs w:val="18"/>
          </w:rPr>
          <w:instrText xml:space="preserve"> PAGE   \* MERGEFORMAT </w:instrText>
        </w:r>
        <w:r w:rsidRPr="005501E3">
          <w:rPr>
            <w:b/>
            <w:color w:val="FFFFFF" w:themeColor="background1"/>
            <w:sz w:val="18"/>
            <w:szCs w:val="18"/>
          </w:rPr>
          <w:fldChar w:fldCharType="separate"/>
        </w:r>
        <w:r>
          <w:rPr>
            <w:b/>
            <w:color w:val="FFFFFF" w:themeColor="background1"/>
            <w:sz w:val="18"/>
            <w:szCs w:val="18"/>
          </w:rPr>
          <w:t>2</w:t>
        </w:r>
        <w:r w:rsidRPr="005501E3">
          <w:rPr>
            <w:b/>
            <w:noProof/>
            <w:color w:val="FFFFFF" w:themeColor="background1"/>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7C240" w14:textId="77777777" w:rsidR="00C1100E" w:rsidRDefault="00C1100E" w:rsidP="00DF0B9B">
      <w:r>
        <w:separator/>
      </w:r>
    </w:p>
  </w:footnote>
  <w:footnote w:type="continuationSeparator" w:id="0">
    <w:p w14:paraId="44EB5755" w14:textId="77777777" w:rsidR="00C1100E" w:rsidRDefault="00C1100E" w:rsidP="00DF0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4FF6"/>
    <w:multiLevelType w:val="hybridMultilevel"/>
    <w:tmpl w:val="A5BEFC9E"/>
    <w:lvl w:ilvl="0" w:tplc="0C090001">
      <w:start w:val="1"/>
      <w:numFmt w:val="bullet"/>
      <w:lvlText w:val=""/>
      <w:lvlJc w:val="left"/>
      <w:pPr>
        <w:ind w:left="1355" w:hanging="360"/>
      </w:pPr>
      <w:rPr>
        <w:rFonts w:ascii="Symbol" w:hAnsi="Symbol" w:hint="default"/>
      </w:rPr>
    </w:lvl>
    <w:lvl w:ilvl="1" w:tplc="0C090003">
      <w:start w:val="1"/>
      <w:numFmt w:val="bullet"/>
      <w:lvlText w:val="o"/>
      <w:lvlJc w:val="left"/>
      <w:pPr>
        <w:ind w:left="2075" w:hanging="360"/>
      </w:pPr>
      <w:rPr>
        <w:rFonts w:ascii="Courier New" w:hAnsi="Courier New" w:cs="Courier New" w:hint="default"/>
      </w:rPr>
    </w:lvl>
    <w:lvl w:ilvl="2" w:tplc="0C090001">
      <w:start w:val="1"/>
      <w:numFmt w:val="bullet"/>
      <w:lvlText w:val=""/>
      <w:lvlJc w:val="left"/>
      <w:pPr>
        <w:ind w:left="2795" w:hanging="360"/>
      </w:pPr>
      <w:rPr>
        <w:rFonts w:ascii="Symbol" w:hAnsi="Symbol" w:hint="default"/>
      </w:rPr>
    </w:lvl>
    <w:lvl w:ilvl="3" w:tplc="0C090001" w:tentative="1">
      <w:start w:val="1"/>
      <w:numFmt w:val="bullet"/>
      <w:lvlText w:val=""/>
      <w:lvlJc w:val="left"/>
      <w:pPr>
        <w:ind w:left="3515" w:hanging="360"/>
      </w:pPr>
      <w:rPr>
        <w:rFonts w:ascii="Symbol" w:hAnsi="Symbol" w:hint="default"/>
      </w:rPr>
    </w:lvl>
    <w:lvl w:ilvl="4" w:tplc="0C090003" w:tentative="1">
      <w:start w:val="1"/>
      <w:numFmt w:val="bullet"/>
      <w:lvlText w:val="o"/>
      <w:lvlJc w:val="left"/>
      <w:pPr>
        <w:ind w:left="4235" w:hanging="360"/>
      </w:pPr>
      <w:rPr>
        <w:rFonts w:ascii="Courier New" w:hAnsi="Courier New" w:cs="Courier New" w:hint="default"/>
      </w:rPr>
    </w:lvl>
    <w:lvl w:ilvl="5" w:tplc="0C090005" w:tentative="1">
      <w:start w:val="1"/>
      <w:numFmt w:val="bullet"/>
      <w:lvlText w:val=""/>
      <w:lvlJc w:val="left"/>
      <w:pPr>
        <w:ind w:left="4955" w:hanging="360"/>
      </w:pPr>
      <w:rPr>
        <w:rFonts w:ascii="Wingdings" w:hAnsi="Wingdings" w:hint="default"/>
      </w:rPr>
    </w:lvl>
    <w:lvl w:ilvl="6" w:tplc="0C090001" w:tentative="1">
      <w:start w:val="1"/>
      <w:numFmt w:val="bullet"/>
      <w:lvlText w:val=""/>
      <w:lvlJc w:val="left"/>
      <w:pPr>
        <w:ind w:left="5675" w:hanging="360"/>
      </w:pPr>
      <w:rPr>
        <w:rFonts w:ascii="Symbol" w:hAnsi="Symbol" w:hint="default"/>
      </w:rPr>
    </w:lvl>
    <w:lvl w:ilvl="7" w:tplc="0C090003" w:tentative="1">
      <w:start w:val="1"/>
      <w:numFmt w:val="bullet"/>
      <w:lvlText w:val="o"/>
      <w:lvlJc w:val="left"/>
      <w:pPr>
        <w:ind w:left="6395" w:hanging="360"/>
      </w:pPr>
      <w:rPr>
        <w:rFonts w:ascii="Courier New" w:hAnsi="Courier New" w:cs="Courier New" w:hint="default"/>
      </w:rPr>
    </w:lvl>
    <w:lvl w:ilvl="8" w:tplc="0C090005" w:tentative="1">
      <w:start w:val="1"/>
      <w:numFmt w:val="bullet"/>
      <w:lvlText w:val=""/>
      <w:lvlJc w:val="left"/>
      <w:pPr>
        <w:ind w:left="7115" w:hanging="360"/>
      </w:pPr>
      <w:rPr>
        <w:rFonts w:ascii="Wingdings" w:hAnsi="Wingdings" w:hint="default"/>
      </w:rPr>
    </w:lvl>
  </w:abstractNum>
  <w:abstractNum w:abstractNumId="1" w15:restartNumberingAfterBreak="0">
    <w:nsid w:val="176A663C"/>
    <w:multiLevelType w:val="multilevel"/>
    <w:tmpl w:val="A8CAEB5A"/>
    <w:lvl w:ilvl="0">
      <w:start w:val="1"/>
      <w:numFmt w:val="decimal"/>
      <w:pStyle w:val="1STYLE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8DA2BEE"/>
    <w:multiLevelType w:val="multilevel"/>
    <w:tmpl w:val="21449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21CBF"/>
    <w:multiLevelType w:val="hybridMultilevel"/>
    <w:tmpl w:val="0CC2BF14"/>
    <w:lvl w:ilvl="0" w:tplc="4BF20AF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23B05299"/>
    <w:multiLevelType w:val="multilevel"/>
    <w:tmpl w:val="B8AC5762"/>
    <w:lvl w:ilvl="0">
      <w:start w:val="8"/>
      <w:numFmt w:val="decimal"/>
      <w:lvlText w:val="%1"/>
      <w:lvlJc w:val="left"/>
      <w:pPr>
        <w:ind w:left="1551" w:hanging="713"/>
      </w:pPr>
      <w:rPr>
        <w:rFonts w:hint="default"/>
        <w:lang w:val="en-AU" w:eastAsia="en-US" w:bidi="ar-SA"/>
      </w:rPr>
    </w:lvl>
    <w:lvl w:ilvl="1">
      <w:numFmt w:val="decimal"/>
      <w:lvlText w:val="%1.%2"/>
      <w:lvlJc w:val="left"/>
      <w:pPr>
        <w:ind w:left="1551" w:hanging="713"/>
        <w:jc w:val="right"/>
      </w:pPr>
      <w:rPr>
        <w:rFonts w:hint="default"/>
        <w:b/>
        <w:bCs/>
        <w:spacing w:val="-1"/>
        <w:w w:val="99"/>
        <w:lang w:val="en-AU" w:eastAsia="en-US" w:bidi="ar-SA"/>
      </w:rPr>
    </w:lvl>
    <w:lvl w:ilvl="2">
      <w:numFmt w:val="bullet"/>
      <w:lvlText w:val=""/>
      <w:lvlJc w:val="left"/>
      <w:pPr>
        <w:ind w:left="2614" w:hanging="507"/>
      </w:pPr>
      <w:rPr>
        <w:rFonts w:hint="default"/>
        <w:w w:val="100"/>
        <w:lang w:val="en-AU" w:eastAsia="en-US" w:bidi="ar-SA"/>
      </w:rPr>
    </w:lvl>
    <w:lvl w:ilvl="3">
      <w:numFmt w:val="bullet"/>
      <w:lvlText w:val=""/>
      <w:lvlJc w:val="left"/>
      <w:pPr>
        <w:ind w:left="2847" w:hanging="360"/>
      </w:pPr>
      <w:rPr>
        <w:rFonts w:ascii="Symbol" w:eastAsia="Symbol" w:hAnsi="Symbol" w:cs="Symbol" w:hint="default"/>
        <w:w w:val="100"/>
        <w:sz w:val="22"/>
        <w:szCs w:val="22"/>
        <w:lang w:val="en-AU" w:eastAsia="en-US" w:bidi="ar-SA"/>
      </w:rPr>
    </w:lvl>
    <w:lvl w:ilvl="4">
      <w:numFmt w:val="bullet"/>
      <w:lvlText w:val="•"/>
      <w:lvlJc w:val="left"/>
      <w:pPr>
        <w:ind w:left="3906" w:hanging="360"/>
      </w:pPr>
      <w:rPr>
        <w:rFonts w:hint="default"/>
        <w:lang w:val="en-AU" w:eastAsia="en-US" w:bidi="ar-SA"/>
      </w:rPr>
    </w:lvl>
    <w:lvl w:ilvl="5">
      <w:numFmt w:val="bullet"/>
      <w:lvlText w:val="•"/>
      <w:lvlJc w:val="left"/>
      <w:pPr>
        <w:ind w:left="4973" w:hanging="360"/>
      </w:pPr>
      <w:rPr>
        <w:rFonts w:hint="default"/>
        <w:lang w:val="en-AU" w:eastAsia="en-US" w:bidi="ar-SA"/>
      </w:rPr>
    </w:lvl>
    <w:lvl w:ilvl="6">
      <w:numFmt w:val="bullet"/>
      <w:lvlText w:val="•"/>
      <w:lvlJc w:val="left"/>
      <w:pPr>
        <w:ind w:left="6039" w:hanging="360"/>
      </w:pPr>
      <w:rPr>
        <w:rFonts w:hint="default"/>
        <w:lang w:val="en-AU" w:eastAsia="en-US" w:bidi="ar-SA"/>
      </w:rPr>
    </w:lvl>
    <w:lvl w:ilvl="7">
      <w:numFmt w:val="bullet"/>
      <w:lvlText w:val="•"/>
      <w:lvlJc w:val="left"/>
      <w:pPr>
        <w:ind w:left="7106" w:hanging="360"/>
      </w:pPr>
      <w:rPr>
        <w:rFonts w:hint="default"/>
        <w:lang w:val="en-AU" w:eastAsia="en-US" w:bidi="ar-SA"/>
      </w:rPr>
    </w:lvl>
    <w:lvl w:ilvl="8">
      <w:numFmt w:val="bullet"/>
      <w:lvlText w:val="•"/>
      <w:lvlJc w:val="left"/>
      <w:pPr>
        <w:ind w:left="8173" w:hanging="360"/>
      </w:pPr>
      <w:rPr>
        <w:rFonts w:hint="default"/>
        <w:lang w:val="en-AU" w:eastAsia="en-US" w:bidi="ar-SA"/>
      </w:rPr>
    </w:lvl>
  </w:abstractNum>
  <w:abstractNum w:abstractNumId="5" w15:restartNumberingAfterBreak="0">
    <w:nsid w:val="2AF2533A"/>
    <w:multiLevelType w:val="hybridMultilevel"/>
    <w:tmpl w:val="43EE5438"/>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6" w15:restartNumberingAfterBreak="0">
    <w:nsid w:val="3C595A1C"/>
    <w:multiLevelType w:val="hybridMultilevel"/>
    <w:tmpl w:val="66589522"/>
    <w:lvl w:ilvl="0" w:tplc="0C090001">
      <w:start w:val="1"/>
      <w:numFmt w:val="bullet"/>
      <w:lvlText w:val=""/>
      <w:lvlJc w:val="left"/>
      <w:pPr>
        <w:ind w:left="1482" w:hanging="360"/>
      </w:pPr>
      <w:rPr>
        <w:rFonts w:ascii="Symbol" w:hAnsi="Symbol" w:hint="default"/>
      </w:rPr>
    </w:lvl>
    <w:lvl w:ilvl="1" w:tplc="0C090003" w:tentative="1">
      <w:start w:val="1"/>
      <w:numFmt w:val="bullet"/>
      <w:lvlText w:val="o"/>
      <w:lvlJc w:val="left"/>
      <w:pPr>
        <w:ind w:left="2202" w:hanging="360"/>
      </w:pPr>
      <w:rPr>
        <w:rFonts w:ascii="Courier New" w:hAnsi="Courier New" w:cs="Courier New" w:hint="default"/>
      </w:rPr>
    </w:lvl>
    <w:lvl w:ilvl="2" w:tplc="0C090005" w:tentative="1">
      <w:start w:val="1"/>
      <w:numFmt w:val="bullet"/>
      <w:lvlText w:val=""/>
      <w:lvlJc w:val="left"/>
      <w:pPr>
        <w:ind w:left="2922" w:hanging="360"/>
      </w:pPr>
      <w:rPr>
        <w:rFonts w:ascii="Wingdings" w:hAnsi="Wingdings" w:hint="default"/>
      </w:rPr>
    </w:lvl>
    <w:lvl w:ilvl="3" w:tplc="0C090001" w:tentative="1">
      <w:start w:val="1"/>
      <w:numFmt w:val="bullet"/>
      <w:lvlText w:val=""/>
      <w:lvlJc w:val="left"/>
      <w:pPr>
        <w:ind w:left="3642" w:hanging="360"/>
      </w:pPr>
      <w:rPr>
        <w:rFonts w:ascii="Symbol" w:hAnsi="Symbol" w:hint="default"/>
      </w:rPr>
    </w:lvl>
    <w:lvl w:ilvl="4" w:tplc="0C090003" w:tentative="1">
      <w:start w:val="1"/>
      <w:numFmt w:val="bullet"/>
      <w:lvlText w:val="o"/>
      <w:lvlJc w:val="left"/>
      <w:pPr>
        <w:ind w:left="4362" w:hanging="360"/>
      </w:pPr>
      <w:rPr>
        <w:rFonts w:ascii="Courier New" w:hAnsi="Courier New" w:cs="Courier New" w:hint="default"/>
      </w:rPr>
    </w:lvl>
    <w:lvl w:ilvl="5" w:tplc="0C090005" w:tentative="1">
      <w:start w:val="1"/>
      <w:numFmt w:val="bullet"/>
      <w:lvlText w:val=""/>
      <w:lvlJc w:val="left"/>
      <w:pPr>
        <w:ind w:left="5082" w:hanging="360"/>
      </w:pPr>
      <w:rPr>
        <w:rFonts w:ascii="Wingdings" w:hAnsi="Wingdings" w:hint="default"/>
      </w:rPr>
    </w:lvl>
    <w:lvl w:ilvl="6" w:tplc="0C090001" w:tentative="1">
      <w:start w:val="1"/>
      <w:numFmt w:val="bullet"/>
      <w:lvlText w:val=""/>
      <w:lvlJc w:val="left"/>
      <w:pPr>
        <w:ind w:left="5802" w:hanging="360"/>
      </w:pPr>
      <w:rPr>
        <w:rFonts w:ascii="Symbol" w:hAnsi="Symbol" w:hint="default"/>
      </w:rPr>
    </w:lvl>
    <w:lvl w:ilvl="7" w:tplc="0C090003" w:tentative="1">
      <w:start w:val="1"/>
      <w:numFmt w:val="bullet"/>
      <w:lvlText w:val="o"/>
      <w:lvlJc w:val="left"/>
      <w:pPr>
        <w:ind w:left="6522" w:hanging="360"/>
      </w:pPr>
      <w:rPr>
        <w:rFonts w:ascii="Courier New" w:hAnsi="Courier New" w:cs="Courier New" w:hint="default"/>
      </w:rPr>
    </w:lvl>
    <w:lvl w:ilvl="8" w:tplc="0C090005" w:tentative="1">
      <w:start w:val="1"/>
      <w:numFmt w:val="bullet"/>
      <w:lvlText w:val=""/>
      <w:lvlJc w:val="left"/>
      <w:pPr>
        <w:ind w:left="7242" w:hanging="360"/>
      </w:pPr>
      <w:rPr>
        <w:rFonts w:ascii="Wingdings" w:hAnsi="Wingdings" w:hint="default"/>
      </w:rPr>
    </w:lvl>
  </w:abstractNum>
  <w:abstractNum w:abstractNumId="7" w15:restartNumberingAfterBreak="0">
    <w:nsid w:val="41E40BC5"/>
    <w:multiLevelType w:val="hybridMultilevel"/>
    <w:tmpl w:val="743A7A8A"/>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2075" w:hanging="360"/>
      </w:pPr>
      <w:rPr>
        <w:rFonts w:ascii="Courier New" w:hAnsi="Courier New" w:cs="Courier New" w:hint="default"/>
      </w:rPr>
    </w:lvl>
    <w:lvl w:ilvl="2" w:tplc="0C090005">
      <w:start w:val="1"/>
      <w:numFmt w:val="bullet"/>
      <w:lvlText w:val=""/>
      <w:lvlJc w:val="left"/>
      <w:pPr>
        <w:ind w:left="2795" w:hanging="360"/>
      </w:pPr>
      <w:rPr>
        <w:rFonts w:ascii="Wingdings" w:hAnsi="Wingdings" w:hint="default"/>
      </w:rPr>
    </w:lvl>
    <w:lvl w:ilvl="3" w:tplc="0C090001" w:tentative="1">
      <w:start w:val="1"/>
      <w:numFmt w:val="bullet"/>
      <w:lvlText w:val=""/>
      <w:lvlJc w:val="left"/>
      <w:pPr>
        <w:ind w:left="3515" w:hanging="360"/>
      </w:pPr>
      <w:rPr>
        <w:rFonts w:ascii="Symbol" w:hAnsi="Symbol" w:hint="default"/>
      </w:rPr>
    </w:lvl>
    <w:lvl w:ilvl="4" w:tplc="0C090003" w:tentative="1">
      <w:start w:val="1"/>
      <w:numFmt w:val="bullet"/>
      <w:lvlText w:val="o"/>
      <w:lvlJc w:val="left"/>
      <w:pPr>
        <w:ind w:left="4235" w:hanging="360"/>
      </w:pPr>
      <w:rPr>
        <w:rFonts w:ascii="Courier New" w:hAnsi="Courier New" w:cs="Courier New" w:hint="default"/>
      </w:rPr>
    </w:lvl>
    <w:lvl w:ilvl="5" w:tplc="0C090005" w:tentative="1">
      <w:start w:val="1"/>
      <w:numFmt w:val="bullet"/>
      <w:lvlText w:val=""/>
      <w:lvlJc w:val="left"/>
      <w:pPr>
        <w:ind w:left="4955" w:hanging="360"/>
      </w:pPr>
      <w:rPr>
        <w:rFonts w:ascii="Wingdings" w:hAnsi="Wingdings" w:hint="default"/>
      </w:rPr>
    </w:lvl>
    <w:lvl w:ilvl="6" w:tplc="0C090001" w:tentative="1">
      <w:start w:val="1"/>
      <w:numFmt w:val="bullet"/>
      <w:lvlText w:val=""/>
      <w:lvlJc w:val="left"/>
      <w:pPr>
        <w:ind w:left="5675" w:hanging="360"/>
      </w:pPr>
      <w:rPr>
        <w:rFonts w:ascii="Symbol" w:hAnsi="Symbol" w:hint="default"/>
      </w:rPr>
    </w:lvl>
    <w:lvl w:ilvl="7" w:tplc="0C090003" w:tentative="1">
      <w:start w:val="1"/>
      <w:numFmt w:val="bullet"/>
      <w:lvlText w:val="o"/>
      <w:lvlJc w:val="left"/>
      <w:pPr>
        <w:ind w:left="6395" w:hanging="360"/>
      </w:pPr>
      <w:rPr>
        <w:rFonts w:ascii="Courier New" w:hAnsi="Courier New" w:cs="Courier New" w:hint="default"/>
      </w:rPr>
    </w:lvl>
    <w:lvl w:ilvl="8" w:tplc="0C090005" w:tentative="1">
      <w:start w:val="1"/>
      <w:numFmt w:val="bullet"/>
      <w:lvlText w:val=""/>
      <w:lvlJc w:val="left"/>
      <w:pPr>
        <w:ind w:left="7115" w:hanging="360"/>
      </w:pPr>
      <w:rPr>
        <w:rFonts w:ascii="Wingdings" w:hAnsi="Wingdings" w:hint="default"/>
      </w:rPr>
    </w:lvl>
  </w:abstractNum>
  <w:abstractNum w:abstractNumId="8" w15:restartNumberingAfterBreak="0">
    <w:nsid w:val="44C75B13"/>
    <w:multiLevelType w:val="hybridMultilevel"/>
    <w:tmpl w:val="711CD296"/>
    <w:lvl w:ilvl="0" w:tplc="0C090001">
      <w:start w:val="1"/>
      <w:numFmt w:val="bullet"/>
      <w:lvlText w:val=""/>
      <w:lvlJc w:val="left"/>
      <w:pPr>
        <w:ind w:left="1355" w:hanging="360"/>
      </w:pPr>
      <w:rPr>
        <w:rFonts w:ascii="Symbol" w:hAnsi="Symbol" w:hint="default"/>
      </w:rPr>
    </w:lvl>
    <w:lvl w:ilvl="1" w:tplc="0C090003">
      <w:start w:val="1"/>
      <w:numFmt w:val="bullet"/>
      <w:lvlText w:val="o"/>
      <w:lvlJc w:val="left"/>
      <w:pPr>
        <w:ind w:left="2075" w:hanging="360"/>
      </w:pPr>
      <w:rPr>
        <w:rFonts w:ascii="Courier New" w:hAnsi="Courier New" w:cs="Courier New" w:hint="default"/>
      </w:rPr>
    </w:lvl>
    <w:lvl w:ilvl="2" w:tplc="0C090001">
      <w:start w:val="1"/>
      <w:numFmt w:val="bullet"/>
      <w:lvlText w:val=""/>
      <w:lvlJc w:val="left"/>
      <w:pPr>
        <w:ind w:left="2795" w:hanging="360"/>
      </w:pPr>
      <w:rPr>
        <w:rFonts w:ascii="Symbol" w:hAnsi="Symbol" w:hint="default"/>
      </w:rPr>
    </w:lvl>
    <w:lvl w:ilvl="3" w:tplc="0C090001" w:tentative="1">
      <w:start w:val="1"/>
      <w:numFmt w:val="bullet"/>
      <w:lvlText w:val=""/>
      <w:lvlJc w:val="left"/>
      <w:pPr>
        <w:ind w:left="3515" w:hanging="360"/>
      </w:pPr>
      <w:rPr>
        <w:rFonts w:ascii="Symbol" w:hAnsi="Symbol" w:hint="default"/>
      </w:rPr>
    </w:lvl>
    <w:lvl w:ilvl="4" w:tplc="0C090003" w:tentative="1">
      <w:start w:val="1"/>
      <w:numFmt w:val="bullet"/>
      <w:lvlText w:val="o"/>
      <w:lvlJc w:val="left"/>
      <w:pPr>
        <w:ind w:left="4235" w:hanging="360"/>
      </w:pPr>
      <w:rPr>
        <w:rFonts w:ascii="Courier New" w:hAnsi="Courier New" w:cs="Courier New" w:hint="default"/>
      </w:rPr>
    </w:lvl>
    <w:lvl w:ilvl="5" w:tplc="0C090005" w:tentative="1">
      <w:start w:val="1"/>
      <w:numFmt w:val="bullet"/>
      <w:lvlText w:val=""/>
      <w:lvlJc w:val="left"/>
      <w:pPr>
        <w:ind w:left="4955" w:hanging="360"/>
      </w:pPr>
      <w:rPr>
        <w:rFonts w:ascii="Wingdings" w:hAnsi="Wingdings" w:hint="default"/>
      </w:rPr>
    </w:lvl>
    <w:lvl w:ilvl="6" w:tplc="0C090001" w:tentative="1">
      <w:start w:val="1"/>
      <w:numFmt w:val="bullet"/>
      <w:lvlText w:val=""/>
      <w:lvlJc w:val="left"/>
      <w:pPr>
        <w:ind w:left="5675" w:hanging="360"/>
      </w:pPr>
      <w:rPr>
        <w:rFonts w:ascii="Symbol" w:hAnsi="Symbol" w:hint="default"/>
      </w:rPr>
    </w:lvl>
    <w:lvl w:ilvl="7" w:tplc="0C090003" w:tentative="1">
      <w:start w:val="1"/>
      <w:numFmt w:val="bullet"/>
      <w:lvlText w:val="o"/>
      <w:lvlJc w:val="left"/>
      <w:pPr>
        <w:ind w:left="6395" w:hanging="360"/>
      </w:pPr>
      <w:rPr>
        <w:rFonts w:ascii="Courier New" w:hAnsi="Courier New" w:cs="Courier New" w:hint="default"/>
      </w:rPr>
    </w:lvl>
    <w:lvl w:ilvl="8" w:tplc="0C090005" w:tentative="1">
      <w:start w:val="1"/>
      <w:numFmt w:val="bullet"/>
      <w:lvlText w:val=""/>
      <w:lvlJc w:val="left"/>
      <w:pPr>
        <w:ind w:left="7115" w:hanging="360"/>
      </w:pPr>
      <w:rPr>
        <w:rFonts w:ascii="Wingdings" w:hAnsi="Wingdings" w:hint="default"/>
      </w:rPr>
    </w:lvl>
  </w:abstractNum>
  <w:abstractNum w:abstractNumId="9" w15:restartNumberingAfterBreak="0">
    <w:nsid w:val="64CF1500"/>
    <w:multiLevelType w:val="multilevel"/>
    <w:tmpl w:val="9CAA8F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Calibri" w:hAnsi="Calibri" w:cs="Calibri" w:hint="default"/>
        <w:w w:val="99"/>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D26D28"/>
    <w:multiLevelType w:val="multilevel"/>
    <w:tmpl w:val="71621A7A"/>
    <w:lvl w:ilvl="0">
      <w:start w:val="2"/>
      <w:numFmt w:val="decimal"/>
      <w:lvlText w:val="%1.0"/>
      <w:lvlJc w:val="left"/>
      <w:pPr>
        <w:ind w:left="1571" w:hanging="720"/>
      </w:pPr>
      <w:rPr>
        <w:rFonts w:hint="default"/>
        <w:color w:val="5D8DB6"/>
      </w:rPr>
    </w:lvl>
    <w:lvl w:ilvl="1">
      <w:start w:val="1"/>
      <w:numFmt w:val="decimal"/>
      <w:lvlText w:val="%1.%2"/>
      <w:lvlJc w:val="left"/>
      <w:pPr>
        <w:ind w:left="2291" w:hanging="720"/>
      </w:pPr>
      <w:rPr>
        <w:rFonts w:hint="default"/>
      </w:rPr>
    </w:lvl>
    <w:lvl w:ilvl="2">
      <w:start w:val="1"/>
      <w:numFmt w:val="decimal"/>
      <w:lvlText w:val="%1.%2.%3"/>
      <w:lvlJc w:val="left"/>
      <w:pPr>
        <w:ind w:left="3011" w:hanging="720"/>
      </w:pPr>
      <w:rPr>
        <w:rFonts w:hint="default"/>
      </w:rPr>
    </w:lvl>
    <w:lvl w:ilvl="3">
      <w:start w:val="1"/>
      <w:numFmt w:val="decimal"/>
      <w:lvlText w:val="%1.%2.%3.%4"/>
      <w:lvlJc w:val="left"/>
      <w:pPr>
        <w:ind w:left="4091" w:hanging="1080"/>
      </w:pPr>
      <w:rPr>
        <w:rFonts w:hint="default"/>
      </w:rPr>
    </w:lvl>
    <w:lvl w:ilvl="4">
      <w:start w:val="1"/>
      <w:numFmt w:val="decimal"/>
      <w:lvlText w:val="%1.%2.%3.%4.%5"/>
      <w:lvlJc w:val="left"/>
      <w:pPr>
        <w:ind w:left="5171" w:hanging="1440"/>
      </w:pPr>
      <w:rPr>
        <w:rFonts w:hint="default"/>
      </w:rPr>
    </w:lvl>
    <w:lvl w:ilvl="5">
      <w:start w:val="1"/>
      <w:numFmt w:val="decimal"/>
      <w:lvlText w:val="%1.%2.%3.%4.%5.%6"/>
      <w:lvlJc w:val="left"/>
      <w:pPr>
        <w:ind w:left="5891" w:hanging="1440"/>
      </w:pPr>
      <w:rPr>
        <w:rFonts w:hint="default"/>
      </w:rPr>
    </w:lvl>
    <w:lvl w:ilvl="6">
      <w:start w:val="1"/>
      <w:numFmt w:val="decimal"/>
      <w:lvlText w:val="%1.%2.%3.%4.%5.%6.%7"/>
      <w:lvlJc w:val="left"/>
      <w:pPr>
        <w:ind w:left="6971" w:hanging="1800"/>
      </w:pPr>
      <w:rPr>
        <w:rFonts w:hint="default"/>
      </w:rPr>
    </w:lvl>
    <w:lvl w:ilvl="7">
      <w:start w:val="1"/>
      <w:numFmt w:val="decimal"/>
      <w:lvlText w:val="%1.%2.%3.%4.%5.%6.%7.%8"/>
      <w:lvlJc w:val="left"/>
      <w:pPr>
        <w:ind w:left="8051" w:hanging="2160"/>
      </w:pPr>
      <w:rPr>
        <w:rFonts w:hint="default"/>
      </w:rPr>
    </w:lvl>
    <w:lvl w:ilvl="8">
      <w:start w:val="1"/>
      <w:numFmt w:val="decimal"/>
      <w:lvlText w:val="%1.%2.%3.%4.%5.%6.%7.%8.%9"/>
      <w:lvlJc w:val="left"/>
      <w:pPr>
        <w:ind w:left="8771" w:hanging="2160"/>
      </w:pPr>
      <w:rPr>
        <w:rFonts w:hint="default"/>
      </w:rPr>
    </w:lvl>
  </w:abstractNum>
  <w:num w:numId="1">
    <w:abstractNumId w:val="10"/>
  </w:num>
  <w:num w:numId="2">
    <w:abstractNumId w:val="1"/>
  </w:num>
  <w:num w:numId="3">
    <w:abstractNumId w:val="7"/>
  </w:num>
  <w:num w:numId="4">
    <w:abstractNumId w:val="8"/>
  </w:num>
  <w:num w:numId="5">
    <w:abstractNumId w:val="0"/>
  </w:num>
  <w:num w:numId="6">
    <w:abstractNumId w:val="4"/>
  </w:num>
  <w:num w:numId="7">
    <w:abstractNumId w:val="2"/>
  </w:num>
  <w:num w:numId="8">
    <w:abstractNumId w:val="5"/>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OCOyyyQnsV7hk1go6hbBouzY95mbpFiamRm3VUSdWGb2cRBRL1lwlKDsDaBknQsnOTYBCTr7fyN0FqywErBYYQ==" w:salt="WEKdD32EuI0NqNuSuEd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B9B"/>
    <w:rsid w:val="001B1AB6"/>
    <w:rsid w:val="00344705"/>
    <w:rsid w:val="006001EA"/>
    <w:rsid w:val="00653A20"/>
    <w:rsid w:val="0094326D"/>
    <w:rsid w:val="00C1100E"/>
    <w:rsid w:val="00DA375B"/>
    <w:rsid w:val="00DA45EF"/>
    <w:rsid w:val="00DF0B9B"/>
    <w:rsid w:val="00E135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B7AC9"/>
  <w15:chartTrackingRefBased/>
  <w15:docId w15:val="{36572B60-D1EF-4226-8751-A2A562EA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F0B9B"/>
    <w:pPr>
      <w:widowControl w:val="0"/>
      <w:autoSpaceDE w:val="0"/>
      <w:autoSpaceDN w:val="0"/>
      <w:spacing w:after="0" w:line="240" w:lineRule="auto"/>
    </w:pPr>
    <w:rPr>
      <w:rFonts w:ascii="Calibri" w:eastAsia="Calibri" w:hAnsi="Calibri" w:cs="Calibri"/>
    </w:rPr>
  </w:style>
  <w:style w:type="paragraph" w:styleId="Heading2">
    <w:name w:val="heading 2"/>
    <w:basedOn w:val="Normal"/>
    <w:next w:val="Normal"/>
    <w:link w:val="Heading2Char"/>
    <w:uiPriority w:val="9"/>
    <w:semiHidden/>
    <w:unhideWhenUsed/>
    <w:qFormat/>
    <w:rsid w:val="00DF0B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ERTEDTEXT">
    <w:name w:val="INSERTED TEXT"/>
    <w:basedOn w:val="DefaultParagraphFont"/>
    <w:uiPriority w:val="1"/>
    <w:rsid w:val="00DA375B"/>
    <w:rPr>
      <w:rFonts w:asciiTheme="minorHAnsi" w:hAnsiTheme="minorHAnsi"/>
      <w:b/>
      <w:sz w:val="22"/>
    </w:rPr>
  </w:style>
  <w:style w:type="character" w:customStyle="1" w:styleId="FillableText">
    <w:name w:val="Fillable Text"/>
    <w:basedOn w:val="DefaultParagraphFont"/>
    <w:uiPriority w:val="1"/>
    <w:rsid w:val="00E135C1"/>
    <w:rPr>
      <w:rFonts w:ascii="Calibri" w:hAnsi="Calibri"/>
      <w:sz w:val="22"/>
    </w:rPr>
  </w:style>
  <w:style w:type="paragraph" w:customStyle="1" w:styleId="1STYLEHEADING">
    <w:name w:val="1. STYLE HEADING"/>
    <w:basedOn w:val="Normal"/>
    <w:link w:val="1STYLEHEADINGChar"/>
    <w:uiPriority w:val="1"/>
    <w:qFormat/>
    <w:rsid w:val="001B1AB6"/>
    <w:pPr>
      <w:numPr>
        <w:numId w:val="2"/>
      </w:numPr>
      <w:spacing w:before="480" w:after="120"/>
      <w:ind w:left="709" w:right="6" w:hanging="709"/>
      <w:jc w:val="both"/>
      <w:outlineLvl w:val="0"/>
    </w:pPr>
    <w:rPr>
      <w:rFonts w:ascii="Georgia" w:eastAsia="Georgia" w:hAnsi="Georgia" w:cstheme="minorHAnsi"/>
      <w:b/>
      <w:bCs/>
      <w:color w:val="5D8DB6"/>
      <w:sz w:val="32"/>
      <w:szCs w:val="32"/>
      <w:lang w:eastAsia="en-AU" w:bidi="en-AU"/>
    </w:rPr>
  </w:style>
  <w:style w:type="character" w:customStyle="1" w:styleId="1STYLEHEADINGChar">
    <w:name w:val="1. STYLE HEADING Char"/>
    <w:basedOn w:val="DefaultParagraphFont"/>
    <w:link w:val="1STYLEHEADING"/>
    <w:uiPriority w:val="1"/>
    <w:rsid w:val="001B1AB6"/>
    <w:rPr>
      <w:rFonts w:ascii="Georgia" w:eastAsia="Georgia" w:hAnsi="Georgia" w:cstheme="minorHAnsi"/>
      <w:b/>
      <w:bCs/>
      <w:color w:val="5D8DB6"/>
      <w:sz w:val="32"/>
      <w:szCs w:val="32"/>
      <w:lang w:eastAsia="en-AU" w:bidi="en-AU"/>
    </w:rPr>
  </w:style>
  <w:style w:type="paragraph" w:styleId="BodyText">
    <w:name w:val="Body Text"/>
    <w:basedOn w:val="Normal"/>
    <w:link w:val="BodyTextChar"/>
    <w:uiPriority w:val="1"/>
    <w:qFormat/>
    <w:rsid w:val="00DF0B9B"/>
  </w:style>
  <w:style w:type="character" w:customStyle="1" w:styleId="BodyTextChar">
    <w:name w:val="Body Text Char"/>
    <w:basedOn w:val="DefaultParagraphFont"/>
    <w:link w:val="BodyText"/>
    <w:uiPriority w:val="1"/>
    <w:rsid w:val="00DF0B9B"/>
    <w:rPr>
      <w:rFonts w:ascii="Calibri" w:eastAsia="Calibri" w:hAnsi="Calibri" w:cs="Calibri"/>
    </w:rPr>
  </w:style>
  <w:style w:type="paragraph" w:customStyle="1" w:styleId="10Heading">
    <w:name w:val="1.0 Heading"/>
    <w:basedOn w:val="Heading2"/>
    <w:link w:val="10HeadingChar"/>
    <w:qFormat/>
    <w:rsid w:val="00DF0B9B"/>
    <w:pPr>
      <w:keepNext w:val="0"/>
      <w:keepLines w:val="0"/>
      <w:spacing w:before="480" w:after="120" w:line="288" w:lineRule="auto"/>
      <w:ind w:left="709" w:hanging="709"/>
    </w:pPr>
    <w:rPr>
      <w:rFonts w:ascii="Calibri" w:eastAsia="Calibri" w:hAnsi="Calibri" w:cs="Calibri"/>
      <w:b/>
      <w:bCs/>
      <w:color w:val="5D8DB6"/>
      <w:sz w:val="32"/>
      <w:szCs w:val="32"/>
    </w:rPr>
  </w:style>
  <w:style w:type="character" w:customStyle="1" w:styleId="10HeadingChar">
    <w:name w:val="1.0 Heading Char"/>
    <w:basedOn w:val="Heading2Char"/>
    <w:link w:val="10Heading"/>
    <w:rsid w:val="00DF0B9B"/>
    <w:rPr>
      <w:rFonts w:ascii="Calibri" w:eastAsia="Calibri" w:hAnsi="Calibri" w:cs="Calibri"/>
      <w:b/>
      <w:bCs/>
      <w:color w:val="5D8DB6"/>
      <w:sz w:val="32"/>
      <w:szCs w:val="32"/>
    </w:rPr>
  </w:style>
  <w:style w:type="table" w:styleId="TableGrid">
    <w:name w:val="Table Grid"/>
    <w:basedOn w:val="TableNormal"/>
    <w:uiPriority w:val="39"/>
    <w:rsid w:val="00DF0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List Paragraph1,List Paragraph11"/>
    <w:basedOn w:val="Normal"/>
    <w:link w:val="ListParagraphChar"/>
    <w:uiPriority w:val="34"/>
    <w:qFormat/>
    <w:rsid w:val="00DF0B9B"/>
    <w:pPr>
      <w:widowControl/>
      <w:autoSpaceDE/>
      <w:autoSpaceDN/>
      <w:spacing w:line="276" w:lineRule="auto"/>
      <w:ind w:left="720"/>
      <w:contextualSpacing/>
    </w:pPr>
    <w:rPr>
      <w:rFonts w:asciiTheme="minorHAnsi" w:eastAsiaTheme="minorHAnsi" w:hAnsiTheme="minorHAnsi" w:cstheme="minorBidi"/>
    </w:rPr>
  </w:style>
  <w:style w:type="character" w:customStyle="1" w:styleId="ListParagraphChar">
    <w:name w:val="List Paragraph Char"/>
    <w:aliases w:val="Bullet list Char,List Paragraph1 Char,List Paragraph11 Char"/>
    <w:basedOn w:val="DefaultParagraphFont"/>
    <w:link w:val="ListParagraph"/>
    <w:uiPriority w:val="34"/>
    <w:rsid w:val="00DF0B9B"/>
  </w:style>
  <w:style w:type="paragraph" w:customStyle="1" w:styleId="10Paragraph">
    <w:name w:val="1.0 Paragraph"/>
    <w:basedOn w:val="Normal"/>
    <w:link w:val="10ParagraphChar"/>
    <w:rsid w:val="00DF0B9B"/>
    <w:pPr>
      <w:widowControl/>
      <w:autoSpaceDE/>
      <w:autoSpaceDN/>
      <w:spacing w:before="120" w:after="120" w:line="288" w:lineRule="auto"/>
      <w:ind w:left="720"/>
      <w:jc w:val="both"/>
      <w:outlineLvl w:val="1"/>
    </w:pPr>
    <w:rPr>
      <w:rFonts w:asciiTheme="minorHAnsi" w:eastAsia="Georgia" w:hAnsiTheme="minorHAnsi" w:cstheme="minorHAnsi"/>
      <w:color w:val="5D8DB6"/>
      <w:sz w:val="32"/>
      <w:szCs w:val="32"/>
      <w:lang w:eastAsia="en-AU" w:bidi="en-AU"/>
    </w:rPr>
  </w:style>
  <w:style w:type="character" w:customStyle="1" w:styleId="10ParagraphChar">
    <w:name w:val="1.0 Paragraph Char"/>
    <w:basedOn w:val="DefaultParagraphFont"/>
    <w:link w:val="10Paragraph"/>
    <w:rsid w:val="00DF0B9B"/>
    <w:rPr>
      <w:rFonts w:eastAsia="Georgia" w:cstheme="minorHAnsi"/>
      <w:color w:val="5D8DB6"/>
      <w:sz w:val="32"/>
      <w:szCs w:val="32"/>
      <w:lang w:eastAsia="en-AU" w:bidi="en-AU"/>
    </w:rPr>
  </w:style>
  <w:style w:type="paragraph" w:customStyle="1" w:styleId="TableParagraph">
    <w:name w:val="Table Paragraph"/>
    <w:basedOn w:val="Normal"/>
    <w:uiPriority w:val="1"/>
    <w:qFormat/>
    <w:rsid w:val="00DF0B9B"/>
    <w:pPr>
      <w:widowControl/>
      <w:autoSpaceDE/>
      <w:autoSpaceDN/>
      <w:spacing w:after="120" w:line="264" w:lineRule="auto"/>
    </w:pPr>
    <w:rPr>
      <w:rFonts w:ascii="Times New Roman" w:eastAsia="Times New Roman" w:hAnsi="Times New Roman" w:cs="Times New Roman"/>
      <w:sz w:val="24"/>
      <w:szCs w:val="24"/>
      <w:lang w:eastAsia="en-GB"/>
    </w:rPr>
  </w:style>
  <w:style w:type="character" w:customStyle="1" w:styleId="Heading">
    <w:name w:val="Heading"/>
    <w:basedOn w:val="DefaultParagraphFont"/>
    <w:uiPriority w:val="1"/>
    <w:rsid w:val="00DF0B9B"/>
    <w:rPr>
      <w:rFonts w:ascii="Calibri" w:hAnsi="Calibri"/>
      <w:b/>
      <w:color w:val="5D8DB6"/>
      <w:sz w:val="32"/>
    </w:rPr>
  </w:style>
  <w:style w:type="character" w:customStyle="1" w:styleId="Heading2Char">
    <w:name w:val="Heading 2 Char"/>
    <w:basedOn w:val="DefaultParagraphFont"/>
    <w:link w:val="Heading2"/>
    <w:uiPriority w:val="9"/>
    <w:semiHidden/>
    <w:rsid w:val="00DF0B9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F0B9B"/>
    <w:pPr>
      <w:tabs>
        <w:tab w:val="center" w:pos="4513"/>
        <w:tab w:val="right" w:pos="9026"/>
      </w:tabs>
    </w:pPr>
  </w:style>
  <w:style w:type="character" w:customStyle="1" w:styleId="HeaderChar">
    <w:name w:val="Header Char"/>
    <w:basedOn w:val="DefaultParagraphFont"/>
    <w:link w:val="Header"/>
    <w:uiPriority w:val="99"/>
    <w:rsid w:val="00DF0B9B"/>
    <w:rPr>
      <w:rFonts w:ascii="Calibri" w:eastAsia="Calibri" w:hAnsi="Calibri" w:cs="Calibri"/>
    </w:rPr>
  </w:style>
  <w:style w:type="paragraph" w:styleId="Footer">
    <w:name w:val="footer"/>
    <w:basedOn w:val="Normal"/>
    <w:link w:val="FooterChar"/>
    <w:uiPriority w:val="99"/>
    <w:unhideWhenUsed/>
    <w:rsid w:val="00DF0B9B"/>
    <w:pPr>
      <w:tabs>
        <w:tab w:val="center" w:pos="4513"/>
        <w:tab w:val="right" w:pos="9026"/>
      </w:tabs>
    </w:pPr>
  </w:style>
  <w:style w:type="character" w:customStyle="1" w:styleId="FooterChar">
    <w:name w:val="Footer Char"/>
    <w:basedOn w:val="DefaultParagraphFont"/>
    <w:link w:val="Footer"/>
    <w:uiPriority w:val="99"/>
    <w:rsid w:val="00DF0B9B"/>
    <w:rPr>
      <w:rFonts w:ascii="Calibri" w:eastAsia="Calibri" w:hAnsi="Calibri" w:cs="Calibri"/>
    </w:rPr>
  </w:style>
  <w:style w:type="character" w:customStyle="1" w:styleId="Insertdate">
    <w:name w:val="Insert date"/>
    <w:basedOn w:val="DefaultParagraphFont"/>
    <w:uiPriority w:val="1"/>
    <w:rsid w:val="00DF0B9B"/>
    <w:rPr>
      <w:rFonts w:asciiTheme="minorHAnsi" w:hAnsiTheme="minorHAnsi"/>
      <w:color w:val="FFFFFF" w:themeColor="background1"/>
      <w:sz w:val="18"/>
    </w:rPr>
  </w:style>
  <w:style w:type="character" w:styleId="PlaceholderText">
    <w:name w:val="Placeholder Text"/>
    <w:basedOn w:val="DefaultParagraphFont"/>
    <w:uiPriority w:val="99"/>
    <w:semiHidden/>
    <w:rsid w:val="00DF0B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8B58EC005A4DE6936D9C1DCE8FB143"/>
        <w:category>
          <w:name w:val="General"/>
          <w:gallery w:val="placeholder"/>
        </w:category>
        <w:types>
          <w:type w:val="bbPlcHdr"/>
        </w:types>
        <w:behaviors>
          <w:behavior w:val="content"/>
        </w:behaviors>
        <w:guid w:val="{E777D01D-56A5-4375-9BA3-A9C4274391A3}"/>
      </w:docPartPr>
      <w:docPartBody>
        <w:p w:rsidR="00D61768" w:rsidRDefault="00F10616" w:rsidP="00F10616">
          <w:pPr>
            <w:pStyle w:val="5C8B58EC005A4DE6936D9C1DCE8FB143"/>
          </w:pPr>
          <w:r w:rsidRPr="00357D78">
            <w:rPr>
              <w:b/>
              <w:color w:val="5D8DB6"/>
              <w:sz w:val="36"/>
              <w:highlight w:val="lightGray"/>
            </w:rPr>
            <w:t>Insert School Name</w:t>
          </w:r>
        </w:p>
      </w:docPartBody>
    </w:docPart>
    <w:docPart>
      <w:docPartPr>
        <w:name w:val="D682045EA9FC46B3910593BEF70C7977"/>
        <w:category>
          <w:name w:val="General"/>
          <w:gallery w:val="placeholder"/>
        </w:category>
        <w:types>
          <w:type w:val="bbPlcHdr"/>
        </w:types>
        <w:behaviors>
          <w:behavior w:val="content"/>
        </w:behaviors>
        <w:guid w:val="{EBF7F2A8-F380-4650-937D-ED2A8AB343E0}"/>
      </w:docPartPr>
      <w:docPartBody>
        <w:p w:rsidR="00D61768" w:rsidRDefault="00F10616" w:rsidP="00F10616">
          <w:pPr>
            <w:pStyle w:val="D682045EA9FC46B3910593BEF70C79771"/>
          </w:pPr>
          <w:r w:rsidRPr="00480584">
            <w:rPr>
              <w:rFonts w:ascii="Calibri" w:hAnsi="Calibri"/>
              <w:b/>
              <w:color w:val="5D8DB6"/>
              <w:sz w:val="32"/>
              <w:szCs w:val="32"/>
            </w:rPr>
            <w:t>Insert School Name</w:t>
          </w:r>
        </w:p>
      </w:docPartBody>
    </w:docPart>
    <w:docPart>
      <w:docPartPr>
        <w:name w:val="5B0479113507482995BE4B23327C7741"/>
        <w:category>
          <w:name w:val="General"/>
          <w:gallery w:val="placeholder"/>
        </w:category>
        <w:types>
          <w:type w:val="bbPlcHdr"/>
        </w:types>
        <w:behaviors>
          <w:behavior w:val="content"/>
        </w:behaviors>
        <w:guid w:val="{8D5F1B35-6CC6-44D9-A4F3-5C6B737A5755}"/>
      </w:docPartPr>
      <w:docPartBody>
        <w:p w:rsidR="00D61768" w:rsidRDefault="00F10616" w:rsidP="00F10616">
          <w:pPr>
            <w:pStyle w:val="5B0479113507482995BE4B23327C77411"/>
          </w:pPr>
          <w:r w:rsidRPr="004E6E44">
            <w:rPr>
              <w:rFonts w:eastAsia="Times New Roman" w:cs="Times New Roman"/>
              <w:b/>
              <w:bCs/>
              <w:color w:val="FFFFFF"/>
              <w:sz w:val="18"/>
              <w:szCs w:val="18"/>
            </w:rPr>
            <w:t>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16"/>
    <w:rsid w:val="00042723"/>
    <w:rsid w:val="00201EE7"/>
    <w:rsid w:val="00D61768"/>
    <w:rsid w:val="00F10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8B58EC005A4DE6936D9C1DCE8FB143">
    <w:name w:val="5C8B58EC005A4DE6936D9C1DCE8FB143"/>
    <w:rsid w:val="00F10616"/>
  </w:style>
  <w:style w:type="paragraph" w:customStyle="1" w:styleId="D682045EA9FC46B3910593BEF70C7977">
    <w:name w:val="D682045EA9FC46B3910593BEF70C7977"/>
    <w:rsid w:val="00F10616"/>
  </w:style>
  <w:style w:type="character" w:styleId="PlaceholderText">
    <w:name w:val="Placeholder Text"/>
    <w:basedOn w:val="DefaultParagraphFont"/>
    <w:uiPriority w:val="99"/>
    <w:semiHidden/>
    <w:rsid w:val="00F10616"/>
    <w:rPr>
      <w:color w:val="808080"/>
    </w:rPr>
  </w:style>
  <w:style w:type="paragraph" w:customStyle="1" w:styleId="736FBC566A2A4FAFADA918D11729274E">
    <w:name w:val="736FBC566A2A4FAFADA918D11729274E"/>
    <w:rsid w:val="00F10616"/>
  </w:style>
  <w:style w:type="paragraph" w:customStyle="1" w:styleId="5B0479113507482995BE4B23327C7741">
    <w:name w:val="5B0479113507482995BE4B23327C7741"/>
    <w:rsid w:val="00F10616"/>
  </w:style>
  <w:style w:type="paragraph" w:customStyle="1" w:styleId="D682045EA9FC46B3910593BEF70C79771">
    <w:name w:val="D682045EA9FC46B3910593BEF70C79771"/>
    <w:rsid w:val="00F10616"/>
    <w:pPr>
      <w:spacing w:after="120" w:line="264" w:lineRule="auto"/>
    </w:pPr>
    <w:rPr>
      <w:rFonts w:ascii="Times New Roman" w:eastAsia="Times New Roman" w:hAnsi="Times New Roman" w:cs="Times New Roman"/>
      <w:sz w:val="24"/>
      <w:szCs w:val="24"/>
      <w:lang w:eastAsia="en-GB"/>
    </w:rPr>
  </w:style>
  <w:style w:type="paragraph" w:customStyle="1" w:styleId="5B0479113507482995BE4B23327C77411">
    <w:name w:val="5B0479113507482995BE4B23327C77411"/>
    <w:rsid w:val="00F10616"/>
    <w:pPr>
      <w:widowControl w:val="0"/>
      <w:tabs>
        <w:tab w:val="center" w:pos="4513"/>
        <w:tab w:val="right" w:pos="9026"/>
      </w:tabs>
      <w:autoSpaceDE w:val="0"/>
      <w:autoSpaceDN w:val="0"/>
      <w:spacing w:after="0" w:line="240" w:lineRule="auto"/>
    </w:pPr>
    <w:rPr>
      <w:rFonts w:ascii="Calibri" w:eastAsia="Calibr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1052</Words>
  <Characters>6003</Characters>
  <Application>Microsoft Office Word</Application>
  <DocSecurity>8</DocSecurity>
  <Lines>50</Lines>
  <Paragraphs>14</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Barianos</dc:creator>
  <cp:keywords/>
  <dc:description/>
  <cp:lastModifiedBy>Microsoft Office User</cp:lastModifiedBy>
  <cp:revision>2</cp:revision>
  <dcterms:created xsi:type="dcterms:W3CDTF">2021-06-08T06:16:00Z</dcterms:created>
  <dcterms:modified xsi:type="dcterms:W3CDTF">2021-08-20T04:16:00Z</dcterms:modified>
</cp:coreProperties>
</file>